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59DD" w14:textId="3AF49DB4" w:rsidR="008B1C2D" w:rsidRPr="00D67F3A" w:rsidRDefault="008B1C2D" w:rsidP="00085A01">
      <w:pPr>
        <w:spacing w:before="120" w:after="120" w:line="360" w:lineRule="auto"/>
        <w:rPr>
          <w:rFonts w:ascii="Arial" w:hAnsi="Arial" w:cs="Arial"/>
          <w:bCs/>
          <w:sz w:val="28"/>
          <w:szCs w:val="28"/>
        </w:rPr>
      </w:pPr>
      <w:r w:rsidRPr="00D67F3A">
        <w:rPr>
          <w:rFonts w:ascii="Arial" w:hAnsi="Arial" w:cs="Arial"/>
          <w:bCs/>
          <w:sz w:val="28"/>
          <w:szCs w:val="28"/>
        </w:rPr>
        <w:t>09</w:t>
      </w:r>
      <w:r w:rsidRPr="00D67F3A">
        <w:rPr>
          <w:rFonts w:ascii="Arial" w:hAnsi="Arial" w:cs="Arial"/>
          <w:bCs/>
          <w:sz w:val="28"/>
          <w:szCs w:val="28"/>
        </w:rPr>
        <w:tab/>
      </w:r>
      <w:r w:rsidR="00D67F3A" w:rsidRPr="00D67F3A">
        <w:rPr>
          <w:rFonts w:ascii="Arial" w:hAnsi="Arial" w:cs="Arial"/>
          <w:bCs/>
          <w:sz w:val="28"/>
          <w:szCs w:val="28"/>
        </w:rPr>
        <w:tab/>
      </w:r>
      <w:r w:rsidR="004932EB" w:rsidRPr="00D67F3A">
        <w:rPr>
          <w:rFonts w:ascii="Arial" w:hAnsi="Arial" w:cs="Arial"/>
          <w:bCs/>
          <w:sz w:val="28"/>
          <w:szCs w:val="28"/>
        </w:rPr>
        <w:t>Early years</w:t>
      </w:r>
      <w:r w:rsidRPr="00D67F3A">
        <w:rPr>
          <w:rFonts w:ascii="Arial" w:hAnsi="Arial" w:cs="Arial"/>
          <w:bCs/>
          <w:sz w:val="28"/>
          <w:szCs w:val="28"/>
        </w:rPr>
        <w:t xml:space="preserve"> practice procedures</w:t>
      </w:r>
    </w:p>
    <w:p w14:paraId="2A2EAC6A" w14:textId="205FC083"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AF3347">
        <w:rPr>
          <w:rFonts w:ascii="Arial" w:hAnsi="Arial" w:cs="Arial"/>
          <w:b/>
          <w:sz w:val="28"/>
          <w:szCs w:val="28"/>
        </w:rPr>
        <w:t xml:space="preserve"> </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14E1E446" w:rsidR="00B763CB" w:rsidRPr="00085A01" w:rsidRDefault="00A2778E" w:rsidP="00085A01">
      <w:pPr>
        <w:spacing w:before="120" w:after="120" w:line="360" w:lineRule="auto"/>
        <w:rPr>
          <w:rFonts w:ascii="Arial" w:hAnsi="Arial" w:cs="Arial"/>
          <w:bCs/>
          <w:sz w:val="22"/>
          <w:szCs w:val="22"/>
        </w:rPr>
      </w:pPr>
      <w:r w:rsidRPr="00A2778E">
        <w:rPr>
          <w:rFonts w:ascii="Arial" w:hAnsi="Arial" w:cs="Arial"/>
          <w:bCs/>
          <w:color w:val="EE0000"/>
          <w:sz w:val="22"/>
          <w:szCs w:val="22"/>
        </w:rPr>
        <w:t xml:space="preserve">At </w:t>
      </w:r>
      <w:r>
        <w:rPr>
          <w:rFonts w:ascii="Arial" w:hAnsi="Arial" w:cs="Arial"/>
          <w:bCs/>
          <w:color w:val="EE0000"/>
          <w:sz w:val="22"/>
          <w:szCs w:val="22"/>
        </w:rPr>
        <w:t>Radcliffe on Trent Pre-School Playgroup,</w:t>
      </w:r>
      <w:r w:rsidRPr="00A2778E">
        <w:rPr>
          <w:rFonts w:ascii="Arial" w:hAnsi="Arial" w:cs="Arial"/>
          <w:bCs/>
          <w:color w:val="EE0000"/>
          <w:sz w:val="22"/>
          <w:szCs w:val="22"/>
        </w:rPr>
        <w:t xml:space="preserve"> positive </w:t>
      </w:r>
      <w:r w:rsidR="00214A05" w:rsidRPr="00085A01">
        <w:rPr>
          <w:rFonts w:ascii="Arial" w:hAnsi="Arial" w:cs="Arial"/>
          <w:bCs/>
          <w:sz w:val="22"/>
          <w:szCs w:val="22"/>
        </w:rPr>
        <w:t>behaviour is located within the context of the development of children’s personal, social</w:t>
      </w:r>
      <w:r w:rsidR="00AF3347">
        <w:rPr>
          <w:rFonts w:ascii="Arial" w:hAnsi="Arial" w:cs="Arial"/>
          <w:bCs/>
          <w:sz w:val="22"/>
          <w:szCs w:val="22"/>
        </w:rPr>
        <w:t>,</w:t>
      </w:r>
      <w:r w:rsidR="00214A05"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00214A05"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00214A05"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00214A05"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00214A05"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w:t>
      </w:r>
      <w:r w:rsidR="00C35A83" w:rsidRPr="00C35A83">
        <w:rPr>
          <w:rFonts w:ascii="Arial" w:hAnsi="Arial" w:cs="Arial"/>
          <w:bCs/>
          <w:color w:val="EE0000"/>
          <w:sz w:val="22"/>
          <w:szCs w:val="22"/>
        </w:rPr>
        <w:t xml:space="preserve">will </w:t>
      </w:r>
      <w:r w:rsidR="00214A05" w:rsidRPr="00085A01">
        <w:rPr>
          <w:rFonts w:ascii="Arial" w:hAnsi="Arial" w:cs="Arial"/>
          <w:bCs/>
          <w:sz w:val="22"/>
          <w:szCs w:val="22"/>
        </w:rPr>
        <w:t xml:space="preserve">help children </w:t>
      </w:r>
      <w:r w:rsidR="00D12EA5" w:rsidRPr="00085A01">
        <w:rPr>
          <w:rFonts w:ascii="Arial" w:hAnsi="Arial" w:cs="Arial"/>
          <w:bCs/>
          <w:sz w:val="22"/>
          <w:szCs w:val="22"/>
        </w:rPr>
        <w:t xml:space="preserve">to </w:t>
      </w:r>
      <w:r w:rsidR="00214A05"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00214A05"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00214A05"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00214A05"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00214A05"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00214A05" w:rsidRPr="00085A01">
        <w:rPr>
          <w:rFonts w:ascii="Arial" w:hAnsi="Arial" w:cs="Arial"/>
          <w:bCs/>
          <w:sz w:val="22"/>
          <w:szCs w:val="22"/>
        </w:rPr>
        <w:t>/</w:t>
      </w:r>
      <w:r w:rsidR="00F8474C" w:rsidRPr="00085A01">
        <w:rPr>
          <w:rFonts w:ascii="Arial" w:hAnsi="Arial" w:cs="Arial"/>
          <w:bCs/>
          <w:sz w:val="22"/>
          <w:szCs w:val="22"/>
        </w:rPr>
        <w:t>or</w:t>
      </w:r>
      <w:r w:rsidR="00214A05"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00214A05" w:rsidRPr="00085A01">
        <w:rPr>
          <w:rFonts w:ascii="Arial" w:hAnsi="Arial" w:cs="Arial"/>
          <w:bCs/>
          <w:sz w:val="22"/>
          <w:szCs w:val="22"/>
        </w:rPr>
        <w:t xml:space="preserve">. </w:t>
      </w:r>
    </w:p>
    <w:p w14:paraId="6152A7CB" w14:textId="42294E7D"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w:t>
      </w:r>
      <w:r w:rsidR="00F92C8F">
        <w:rPr>
          <w:rFonts w:ascii="Arial" w:hAnsi="Arial" w:cs="Arial"/>
          <w:bCs/>
          <w:color w:val="EE0000"/>
          <w:sz w:val="22"/>
          <w:szCs w:val="22"/>
        </w:rPr>
        <w:t xml:space="preserve">at Radcliffe on Trent Pre-School Playgroup </w:t>
      </w:r>
      <w:r w:rsidRPr="00085A01">
        <w:rPr>
          <w:rFonts w:ascii="Arial" w:hAnsi="Arial" w:cs="Arial"/>
          <w:bCs/>
          <w:sz w:val="22"/>
          <w:szCs w:val="22"/>
        </w:rPr>
        <w:t xml:space="preserve">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p>
    <w:p w14:paraId="3161CE5B" w14:textId="25D21108"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365C8B">
        <w:rPr>
          <w:rFonts w:ascii="Arial" w:hAnsi="Arial" w:cs="Arial"/>
          <w:color w:val="EE0000"/>
          <w:sz w:val="22"/>
          <w:szCs w:val="22"/>
        </w:rPr>
        <w:t xml:space="preserve">at Radcliffe on Trent Pre-School Playgroup </w:t>
      </w:r>
      <w:r w:rsidR="004E269A" w:rsidRPr="00085A01">
        <w:rPr>
          <w:rFonts w:ascii="Arial" w:hAnsi="Arial" w:cs="Arial"/>
          <w:sz w:val="22"/>
          <w:szCs w:val="22"/>
        </w:rPr>
        <w:t>will</w:t>
      </w:r>
      <w:r w:rsidR="009C39D6">
        <w:rPr>
          <w:rFonts w:ascii="Arial" w:hAnsi="Arial" w:cs="Arial"/>
          <w:sz w:val="22"/>
          <w:szCs w:val="22"/>
        </w:rPr>
        <w:t>:</w:t>
      </w:r>
    </w:p>
    <w:p w14:paraId="74F42971" w14:textId="402226BE" w:rsidR="007B5B97" w:rsidRPr="00D67F3A" w:rsidRDefault="004E269A" w:rsidP="00D67F3A">
      <w:pPr>
        <w:pStyle w:val="ListParagraph"/>
        <w:numPr>
          <w:ilvl w:val="0"/>
          <w:numId w:val="16"/>
        </w:numPr>
        <w:spacing w:before="120" w:after="120" w:line="360" w:lineRule="auto"/>
        <w:rPr>
          <w:rFonts w:cs="Arial"/>
          <w:color w:val="FF0000"/>
          <w:szCs w:val="22"/>
        </w:rPr>
      </w:pPr>
      <w:r w:rsidRPr="00D67F3A">
        <w:rPr>
          <w:rFonts w:cs="Arial"/>
          <w:szCs w:val="22"/>
        </w:rPr>
        <w:t>e</w:t>
      </w:r>
      <w:r w:rsidR="00214A05" w:rsidRPr="00D67F3A">
        <w:rPr>
          <w:rFonts w:cs="Arial"/>
          <w:szCs w:val="22"/>
        </w:rPr>
        <w:t xml:space="preserve">nsure that all new staff attend training on </w:t>
      </w:r>
      <w:r w:rsidRPr="00D67F3A">
        <w:rPr>
          <w:rFonts w:cs="Arial"/>
          <w:szCs w:val="22"/>
        </w:rPr>
        <w:t>b</w:t>
      </w:r>
      <w:r w:rsidR="00214A05" w:rsidRPr="00D67F3A">
        <w:rPr>
          <w:rFonts w:cs="Arial"/>
          <w:szCs w:val="22"/>
        </w:rPr>
        <w:t xml:space="preserve">ehaviour </w:t>
      </w:r>
      <w:r w:rsidRPr="00D67F3A">
        <w:rPr>
          <w:rFonts w:cs="Arial"/>
          <w:szCs w:val="22"/>
        </w:rPr>
        <w:t>m</w:t>
      </w:r>
      <w:r w:rsidR="00214A05" w:rsidRPr="00D67F3A">
        <w:rPr>
          <w:rFonts w:cs="Arial"/>
          <w:szCs w:val="22"/>
        </w:rPr>
        <w:t>anagement</w:t>
      </w:r>
      <w:r w:rsidR="007628A3" w:rsidRPr="00D67F3A">
        <w:rPr>
          <w:rFonts w:cs="Arial"/>
          <w:szCs w:val="22"/>
        </w:rPr>
        <w:t xml:space="preserve"> such as </w:t>
      </w:r>
      <w:r w:rsidR="007B5B97" w:rsidRPr="00D67F3A">
        <w:rPr>
          <w:rFonts w:cs="Arial"/>
          <w:szCs w:val="22"/>
        </w:rPr>
        <w:t xml:space="preserve">that available on </w:t>
      </w:r>
      <w:hyperlink r:id="rId12" w:anchor="/?dashboardId=6" w:history="1">
        <w:r w:rsidR="007B5B97" w:rsidRPr="005D35EE">
          <w:rPr>
            <w:rStyle w:val="Hyperlink"/>
            <w:rFonts w:cs="Arial"/>
            <w:szCs w:val="22"/>
          </w:rPr>
          <w:t>EYA Central</w:t>
        </w:r>
      </w:hyperlink>
      <w:r w:rsidR="005D35EE">
        <w:rPr>
          <w:rFonts w:cs="Arial"/>
          <w:color w:val="FF0000"/>
          <w:szCs w:val="22"/>
        </w:rPr>
        <w:t>.</w:t>
      </w:r>
    </w:p>
    <w:p w14:paraId="0142D528" w14:textId="2A5E0BB7"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Pr="007B5B97">
        <w:rPr>
          <w:rFonts w:cs="Arial"/>
          <w:szCs w:val="22"/>
        </w:rPr>
        <w:t>procedure</w:t>
      </w:r>
      <w:r w:rsidR="00F57FFE" w:rsidRPr="007B5B97">
        <w:rPr>
          <w:rFonts w:cs="Arial"/>
          <w:szCs w:val="22"/>
        </w:rPr>
        <w:t xml:space="preserve"> 09.12 Promoting positive behaviour</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2EAADE39" w14:textId="77777777" w:rsidR="00925E8F" w:rsidRDefault="00925E8F" w:rsidP="00925E8F">
      <w:pPr>
        <w:pStyle w:val="ListParagraph"/>
        <w:numPr>
          <w:ilvl w:val="0"/>
          <w:numId w:val="16"/>
        </w:numPr>
        <w:spacing w:before="120" w:after="120" w:line="360" w:lineRule="auto"/>
        <w:rPr>
          <w:rFonts w:cs="Arial"/>
          <w:color w:val="EE0000"/>
        </w:rPr>
      </w:pPr>
      <w:r>
        <w:rPr>
          <w:rFonts w:cs="Arial"/>
          <w:color w:val="EE0000"/>
        </w:rPr>
        <w:t>maintain a focus on prevention</w:t>
      </w:r>
    </w:p>
    <w:p w14:paraId="7484A91E" w14:textId="50CADD38" w:rsidR="00925E8F" w:rsidRPr="00925E8F" w:rsidRDefault="00925E8F" w:rsidP="00925E8F">
      <w:pPr>
        <w:pStyle w:val="ListParagraph"/>
        <w:numPr>
          <w:ilvl w:val="0"/>
          <w:numId w:val="16"/>
        </w:numPr>
        <w:spacing w:before="120" w:after="120" w:line="360" w:lineRule="auto"/>
        <w:rPr>
          <w:rFonts w:cs="Arial"/>
          <w:color w:val="EE0000"/>
        </w:rPr>
      </w:pPr>
      <w:r>
        <w:rPr>
          <w:rFonts w:cs="Arial"/>
          <w:color w:val="EE0000"/>
        </w:rPr>
        <w:t>consider appropriate adaptations in the approach for those with SEND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w:t>
      </w:r>
      <w:r w:rsidRPr="00085A01">
        <w:rPr>
          <w:rFonts w:ascii="Arial" w:hAnsi="Arial" w:cs="Arial"/>
          <w:sz w:val="22"/>
          <w:szCs w:val="22"/>
        </w:rPr>
        <w:lastRenderedPageBreak/>
        <w:t>obtain a reward (or for fear of a sanction). If used the type of rewards and their functions must be carefully considered.</w:t>
      </w:r>
    </w:p>
    <w:p w14:paraId="27521BF6" w14:textId="2CF5C995"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appropriate, the key person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009212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CA1B55"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79860D4A" w:rsidR="00214A05" w:rsidRPr="00085A01" w:rsidRDefault="00592394" w:rsidP="370A66BF">
      <w:pPr>
        <w:pStyle w:val="ListParagraph"/>
        <w:numPr>
          <w:ilvl w:val="0"/>
          <w:numId w:val="54"/>
        </w:numPr>
        <w:spacing w:before="120" w:after="120" w:line="360" w:lineRule="auto"/>
        <w:rPr>
          <w:rFonts w:cs="Arial"/>
        </w:rPr>
      </w:pPr>
      <w:r w:rsidRPr="370A66BF">
        <w:rPr>
          <w:rFonts w:cs="Arial"/>
        </w:rPr>
        <w:lastRenderedPageBreak/>
        <w:t>A</w:t>
      </w:r>
      <w:r w:rsidR="00214A05" w:rsidRPr="370A66BF">
        <w:rPr>
          <w:rFonts w:cs="Arial"/>
        </w:rPr>
        <w:t>ggressive behaviour by children towards other children will result in a staff member intervening immediately to stop the behaviour and prevent escalation using the agreed initial intervention approach. If the behaviour has been</w:t>
      </w:r>
      <w:r w:rsidRPr="370A66BF">
        <w:rPr>
          <w:rFonts w:cs="Arial"/>
        </w:rPr>
        <w:t xml:space="preserve"> significant or may </w:t>
      </w:r>
      <w:r w:rsidR="00214A05" w:rsidRPr="370A66BF">
        <w:rPr>
          <w:rFonts w:cs="Arial"/>
        </w:rPr>
        <w:t>have a detrimental effect on the child</w:t>
      </w:r>
      <w:r w:rsidRPr="370A66BF">
        <w:rPr>
          <w:rFonts w:cs="Arial"/>
        </w:rPr>
        <w:t>,</w:t>
      </w:r>
      <w:r w:rsidR="00214A05" w:rsidRPr="370A66BF">
        <w:rPr>
          <w:rFonts w:cs="Arial"/>
        </w:rPr>
        <w:t xml:space="preserve"> the parent</w:t>
      </w:r>
      <w:r w:rsidRPr="370A66BF">
        <w:rPr>
          <w:rFonts w:cs="Arial"/>
        </w:rPr>
        <w:t>s</w:t>
      </w:r>
      <w:r w:rsidR="00CA1B55" w:rsidRPr="370A66BF">
        <w:rPr>
          <w:rFonts w:cs="Arial"/>
        </w:rPr>
        <w:t>/carers</w:t>
      </w:r>
      <w:r w:rsidRPr="370A66BF">
        <w:rPr>
          <w:rFonts w:cs="Arial"/>
        </w:rPr>
        <w:t xml:space="preserve"> of the </w:t>
      </w:r>
      <w:r w:rsidR="00214A05" w:rsidRPr="370A66BF">
        <w:rPr>
          <w:rFonts w:cs="Arial"/>
        </w:rPr>
        <w:t xml:space="preserve">victim of </w:t>
      </w:r>
      <w:r w:rsidRPr="370A66BF">
        <w:rPr>
          <w:rFonts w:cs="Arial"/>
        </w:rPr>
        <w:t xml:space="preserve">the </w:t>
      </w:r>
      <w:r w:rsidR="00214A05" w:rsidRPr="370A66BF">
        <w:rPr>
          <w:rFonts w:cs="Arial"/>
        </w:rPr>
        <w:t>behaviour and</w:t>
      </w:r>
      <w:r w:rsidRPr="370A66BF">
        <w:rPr>
          <w:rFonts w:cs="Arial"/>
        </w:rPr>
        <w:t xml:space="preserve"> the parents</w:t>
      </w:r>
      <w:r w:rsidR="00CA1B55" w:rsidRPr="370A66BF">
        <w:rPr>
          <w:rFonts w:cs="Arial"/>
        </w:rPr>
        <w:t>/carers</w:t>
      </w:r>
      <w:r w:rsidRPr="370A66BF">
        <w:rPr>
          <w:rFonts w:cs="Arial"/>
        </w:rPr>
        <w:t xml:space="preserve"> </w:t>
      </w:r>
      <w:r w:rsidR="002F08A9" w:rsidRPr="370A66BF">
        <w:rPr>
          <w:rFonts w:cs="Arial"/>
        </w:rPr>
        <w:t xml:space="preserve">of </w:t>
      </w:r>
      <w:r w:rsidR="00214A05" w:rsidRPr="370A66BF">
        <w:rPr>
          <w:rFonts w:cs="Arial"/>
        </w:rPr>
        <w:t xml:space="preserve">the perpetrator must be informed. If the setting has applied a physical </w:t>
      </w:r>
      <w:r w:rsidR="007C71F1" w:rsidRPr="370A66BF">
        <w:rPr>
          <w:rFonts w:cs="Arial"/>
        </w:rPr>
        <w:t>intervention,</w:t>
      </w:r>
      <w:r w:rsidR="00214A05" w:rsidRPr="370A66BF">
        <w:rPr>
          <w:rFonts w:cs="Arial"/>
        </w:rPr>
        <w:t xml:space="preserve"> they must follow the guidance as set out below. The designated </w:t>
      </w:r>
      <w:r w:rsidR="0319C821" w:rsidRPr="370A66BF">
        <w:rPr>
          <w:rFonts w:cs="Arial"/>
        </w:rPr>
        <w:t>safeguarding lead</w:t>
      </w:r>
      <w:r w:rsidR="00214A05" w:rsidRPr="370A66BF">
        <w:rPr>
          <w:rFonts w:cs="Arial"/>
        </w:rPr>
        <w:t xml:space="preserve"> completes</w:t>
      </w:r>
      <w:r w:rsidR="00B9144F" w:rsidRPr="370A66BF">
        <w:rPr>
          <w:rFonts w:cs="Arial"/>
        </w:rPr>
        <w:t xml:space="preserve"> </w:t>
      </w:r>
      <w:r w:rsidR="00214A05" w:rsidRPr="370A66BF">
        <w:rPr>
          <w:rFonts w:cs="Arial"/>
        </w:rPr>
        <w:t>6.1</w:t>
      </w:r>
      <w:r w:rsidR="00EC46C5" w:rsidRPr="370A66BF">
        <w:rPr>
          <w:rFonts w:cs="Arial"/>
        </w:rPr>
        <w:t>b</w:t>
      </w:r>
      <w:r w:rsidR="009B30DF" w:rsidRPr="370A66BF">
        <w:rPr>
          <w:rFonts w:cs="Arial"/>
        </w:rPr>
        <w:t xml:space="preserve"> </w:t>
      </w:r>
      <w:r w:rsidR="00884746" w:rsidRPr="370A66BF">
        <w:rPr>
          <w:rFonts w:cs="Arial"/>
        </w:rPr>
        <w:t>Safeguarding incident reporting form</w:t>
      </w:r>
      <w:r w:rsidR="00214A05" w:rsidRPr="370A66BF">
        <w:rPr>
          <w:rFonts w:cs="Arial"/>
        </w:rPr>
        <w:t xml:space="preserve"> and contact Ofsted if appropriate. A record of discussions is </w:t>
      </w:r>
      <w:r w:rsidR="6204F237" w:rsidRPr="370A66BF">
        <w:rPr>
          <w:rFonts w:cs="Arial"/>
        </w:rPr>
        <w:t>recorded,</w:t>
      </w:r>
      <w:r w:rsidR="00B9144F" w:rsidRPr="370A66BF">
        <w:rPr>
          <w:rFonts w:cs="Arial"/>
        </w:rPr>
        <w:t xml:space="preserve"> </w:t>
      </w:r>
      <w:r w:rsidR="00214A05" w:rsidRPr="370A66BF">
        <w:rPr>
          <w:rFonts w:cs="Arial"/>
        </w:rPr>
        <w:t>and parents</w:t>
      </w:r>
      <w:r w:rsidR="3484DAE4" w:rsidRPr="370A66BF">
        <w:rPr>
          <w:rFonts w:cs="Arial"/>
        </w:rPr>
        <w:t>/carers</w:t>
      </w:r>
      <w:r w:rsidR="00214A05" w:rsidRPr="370A66BF">
        <w:rPr>
          <w:rFonts w:cs="Arial"/>
        </w:rPr>
        <w:t xml:space="preserve"> </w:t>
      </w:r>
      <w:r w:rsidR="00995B0D" w:rsidRPr="370A66BF">
        <w:rPr>
          <w:rFonts w:cs="Arial"/>
        </w:rPr>
        <w:t xml:space="preserve">are </w:t>
      </w:r>
      <w:r w:rsidR="00214A05" w:rsidRPr="370A66BF">
        <w:rPr>
          <w:rFonts w:cs="Arial"/>
        </w:rPr>
        <w:t>asked to sign.</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E1F4CBB"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B21D6A" w:rsidRPr="370A66BF">
        <w:rPr>
          <w:rFonts w:cs="Arial"/>
          <w:b w:val="0"/>
          <w:bCs w:val="0"/>
          <w:sz w:val="22"/>
          <w:szCs w:val="22"/>
          <w:lang w:val="en-GB"/>
        </w:rPr>
        <w:t>o</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B21D6A" w:rsidRPr="370A66BF">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proofErr w:type="spellStart"/>
      <w:r w:rsidR="004D4125" w:rsidRPr="370A66BF">
        <w:rPr>
          <w:rFonts w:cs="Arial"/>
          <w:b w:val="0"/>
          <w:bCs w:val="0"/>
          <w:sz w:val="22"/>
          <w:szCs w:val="22"/>
          <w:lang w:val="en-GB"/>
        </w:rPr>
        <w:t>T</w:t>
      </w:r>
      <w:r w:rsidR="006E73D6" w:rsidRPr="370A66BF">
        <w:rPr>
          <w:rFonts w:cs="Arial"/>
          <w:b w:val="0"/>
          <w:bCs w:val="0"/>
          <w:sz w:val="22"/>
          <w:szCs w:val="22"/>
        </w:rPr>
        <w:t>his</w:t>
      </w:r>
      <w:proofErr w:type="spellEnd"/>
      <w:r w:rsidR="006E73D6" w:rsidRPr="370A66BF">
        <w:rPr>
          <w:rFonts w:cs="Arial"/>
          <w:b w:val="0"/>
          <w:bCs w:val="0"/>
          <w:sz w:val="22"/>
          <w:szCs w:val="22"/>
        </w:rPr>
        <w:t xml:space="preserve">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Pr="00085A01" w:rsidRDefault="00214A05" w:rsidP="370A66BF">
      <w:pPr>
        <w:pStyle w:val="MediumGrid1-Accent21"/>
        <w:numPr>
          <w:ilvl w:val="0"/>
          <w:numId w:val="42"/>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0048AA7C" w14:textId="77777777" w:rsidR="00B840C2" w:rsidRDefault="00B840C2" w:rsidP="00B840C2">
      <w:pPr>
        <w:pStyle w:val="MediumGrid1-Accent21"/>
        <w:spacing w:before="120" w:after="120" w:line="360" w:lineRule="auto"/>
        <w:ind w:left="0"/>
        <w:rPr>
          <w:rFonts w:ascii="Arial" w:hAnsi="Arial" w:cs="Arial"/>
          <w:color w:val="EE0000"/>
          <w:sz w:val="22"/>
          <w:szCs w:val="22"/>
        </w:rPr>
      </w:pPr>
    </w:p>
    <w:p w14:paraId="7F0B039E" w14:textId="34D8E7FD" w:rsidR="00B840C2" w:rsidRDefault="00B840C2" w:rsidP="00B840C2">
      <w:pPr>
        <w:pStyle w:val="MediumGrid1-Accent21"/>
        <w:spacing w:before="120" w:after="120" w:line="360" w:lineRule="auto"/>
        <w:ind w:left="0"/>
        <w:rPr>
          <w:rFonts w:ascii="Arial" w:hAnsi="Arial" w:cs="Arial"/>
          <w:color w:val="EE0000"/>
          <w:sz w:val="22"/>
          <w:szCs w:val="22"/>
        </w:rPr>
      </w:pPr>
      <w:r>
        <w:rPr>
          <w:rFonts w:ascii="Arial" w:hAnsi="Arial" w:cs="Arial"/>
          <w:color w:val="EE0000"/>
          <w:sz w:val="22"/>
          <w:szCs w:val="22"/>
        </w:rPr>
        <w:t xml:space="preserve">Working in partnership with families and the team around the child, staff should understand potential triggers for those with SEND and how behaviour may present for that individual child.  Settings should seek to minimise or remove identified triggers where practicably possible, ensuring inclusion and a proactive preventative approach is employed to mitigate the use of physical intervention as much as possible. </w:t>
      </w:r>
    </w:p>
    <w:p w14:paraId="5449BBF4" w14:textId="0B5151DA" w:rsidR="00B840C2" w:rsidRPr="00B840C2" w:rsidRDefault="00B840C2" w:rsidP="00085A01">
      <w:pPr>
        <w:pStyle w:val="MediumGrid1-Accent21"/>
        <w:spacing w:before="120" w:after="120" w:line="360" w:lineRule="auto"/>
        <w:ind w:left="0"/>
        <w:rPr>
          <w:rFonts w:ascii="Arial" w:hAnsi="Arial" w:cs="Arial"/>
          <w:color w:val="EE0000"/>
          <w:sz w:val="22"/>
          <w:szCs w:val="22"/>
        </w:rPr>
      </w:pPr>
      <w:r>
        <w:rPr>
          <w:rFonts w:ascii="Arial" w:hAnsi="Arial" w:cs="Arial"/>
          <w:color w:val="EE0000"/>
          <w:sz w:val="22"/>
          <w:szCs w:val="22"/>
        </w:rPr>
        <w:lastRenderedPageBreak/>
        <w:t>This should be recorded in a child’s SEN Action Plan, detailing deescalation techniques and adaptations and reviewed and updated regularly to meet the needs of the child. Risk assessments should be completed as appropriate to support practice.</w:t>
      </w:r>
    </w:p>
    <w:p w14:paraId="7417D179" w14:textId="77777777" w:rsidR="00B840C2" w:rsidRDefault="00B840C2" w:rsidP="00085A01">
      <w:pPr>
        <w:pStyle w:val="MediumGrid1-Accent21"/>
        <w:spacing w:before="120" w:after="120" w:line="360" w:lineRule="auto"/>
        <w:ind w:left="0"/>
        <w:contextualSpacing w:val="0"/>
        <w:rPr>
          <w:rFonts w:ascii="Arial" w:hAnsi="Arial" w:cs="Arial"/>
          <w:b/>
          <w:sz w:val="22"/>
          <w:szCs w:val="22"/>
        </w:rPr>
      </w:pPr>
    </w:p>
    <w:p w14:paraId="413EBBC4" w14:textId="2BBC5BBB"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lastRenderedPageBreak/>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3">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0F3F2148"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ensuring that the 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lastRenderedPageBreak/>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49966597"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manager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their line </w:t>
      </w:r>
      <w:r w:rsidR="003539EA" w:rsidRPr="370A66BF">
        <w:rPr>
          <w:rFonts w:ascii="Arial" w:hAnsi="Arial" w:cs="Arial"/>
          <w:sz w:val="22"/>
          <w:szCs w:val="22"/>
        </w:rPr>
        <w:t>m</w:t>
      </w:r>
      <w:r w:rsidR="00214A05" w:rsidRPr="370A66BF">
        <w:rPr>
          <w:rFonts w:ascii="Arial" w:hAnsi="Arial" w:cs="Arial"/>
          <w:sz w:val="22"/>
          <w:szCs w:val="22"/>
        </w:rPr>
        <w:t>anager</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36C36D2"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461FD26D" w14:textId="4B335498"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w:t>
      </w:r>
      <w:r w:rsidR="006F16CC" w:rsidRPr="370A66BF">
        <w:rPr>
          <w:rFonts w:ascii="Arial" w:hAnsi="Arial" w:cs="Arial"/>
          <w:sz w:val="22"/>
          <w:szCs w:val="22"/>
        </w:rPr>
        <w:t>setting m</w:t>
      </w:r>
      <w:r w:rsidRPr="370A66BF">
        <w:rPr>
          <w:rFonts w:ascii="Arial" w:hAnsi="Arial" w:cs="Arial"/>
          <w:sz w:val="22"/>
          <w:szCs w:val="22"/>
        </w:rPr>
        <w:t>anager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setting</w:t>
      </w:r>
      <w:r w:rsidR="00112861" w:rsidRPr="370A66BF">
        <w:rPr>
          <w:rFonts w:ascii="Arial" w:hAnsi="Arial" w:cs="Arial"/>
          <w:sz w:val="22"/>
          <w:szCs w:val="22"/>
        </w:rPr>
        <w:t xml:space="preserve"> m</w:t>
      </w:r>
      <w:r w:rsidRPr="370A66BF">
        <w:rPr>
          <w:rFonts w:ascii="Arial" w:hAnsi="Arial" w:cs="Arial"/>
          <w:sz w:val="22"/>
          <w:szCs w:val="22"/>
        </w:rPr>
        <w:t xml:space="preserve">anager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761DD9AD" w14:textId="6D524281"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lastRenderedPageBreak/>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6430D33C"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4836EBC4" w:rsidR="008254B4" w:rsidRPr="00085A01" w:rsidRDefault="008254B4" w:rsidP="00085A01">
      <w:pPr>
        <w:shd w:val="clear" w:color="auto" w:fill="FFFFFF"/>
        <w:spacing w:before="120" w:after="120" w:line="360" w:lineRule="auto"/>
        <w:rPr>
          <w:rFonts w:ascii="Arial" w:hAnsi="Arial" w:cs="Arial"/>
          <w:sz w:val="22"/>
          <w:szCs w:val="22"/>
        </w:rPr>
      </w:pPr>
      <w:hyperlink r:id="rId14" w:anchor="/users/@self/catalogues/1700/courses/128565/description" w:history="1">
        <w:r w:rsidRPr="008254B4">
          <w:rPr>
            <w:rStyle w:val="Hyperlink"/>
            <w:rFonts w:ascii="Arial" w:hAnsi="Arial" w:cs="Arial"/>
            <w:sz w:val="22"/>
            <w:szCs w:val="22"/>
          </w:rPr>
          <w:t>Behaviour Matters</w:t>
        </w:r>
      </w:hyperlink>
      <w:r>
        <w:rPr>
          <w:rFonts w:ascii="Arial" w:hAnsi="Arial" w:cs="Arial"/>
          <w:sz w:val="22"/>
          <w:szCs w:val="22"/>
        </w:rPr>
        <w:t xml:space="preserve"> (Alliance </w:t>
      </w:r>
      <w:r w:rsidR="00290AED">
        <w:rPr>
          <w:rFonts w:ascii="Arial" w:hAnsi="Arial" w:cs="Arial"/>
          <w:sz w:val="22"/>
          <w:szCs w:val="22"/>
        </w:rPr>
        <w:t>Publications</w:t>
      </w:r>
      <w:r>
        <w:rPr>
          <w:rFonts w:ascii="Arial" w:hAnsi="Arial" w:cs="Arial"/>
          <w:sz w:val="22"/>
          <w:szCs w:val="22"/>
        </w:rPr>
        <w:t>)</w:t>
      </w:r>
    </w:p>
    <w:sectPr w:rsidR="008254B4" w:rsidRPr="00085A01" w:rsidSect="000F5A6A">
      <w:headerReference w:type="default" r:id="rId15"/>
      <w:footerReference w:type="default" r:id="rId16"/>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A5F88" w14:textId="77777777" w:rsidR="00221B1F" w:rsidRDefault="00221B1F" w:rsidP="003C7A9F">
      <w:r>
        <w:separator/>
      </w:r>
    </w:p>
  </w:endnote>
  <w:endnote w:type="continuationSeparator" w:id="0">
    <w:p w14:paraId="40F55E7E" w14:textId="77777777" w:rsidR="00221B1F" w:rsidRDefault="00221B1F"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0903" w14:textId="132D3BFC" w:rsidR="00E60FB4" w:rsidRPr="000F5A6A" w:rsidRDefault="261D3BD0" w:rsidP="000F5A6A">
    <w:pPr>
      <w:pStyle w:val="Footer"/>
    </w:pPr>
    <w:r w:rsidRPr="261D3BD0">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53A2" w14:textId="77777777" w:rsidR="00221B1F" w:rsidRDefault="00221B1F" w:rsidP="003C7A9F">
      <w:r>
        <w:separator/>
      </w:r>
    </w:p>
  </w:footnote>
  <w:footnote w:type="continuationSeparator" w:id="0">
    <w:p w14:paraId="5D92BF7B" w14:textId="77777777" w:rsidR="00221B1F" w:rsidRDefault="00221B1F"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1D3BD0" w14:paraId="05CEE985" w14:textId="77777777" w:rsidTr="261D3BD0">
      <w:trPr>
        <w:trHeight w:val="300"/>
      </w:trPr>
      <w:tc>
        <w:tcPr>
          <w:tcW w:w="3485" w:type="dxa"/>
        </w:tcPr>
        <w:p w14:paraId="6D1AE71E" w14:textId="7307F937" w:rsidR="261D3BD0" w:rsidRDefault="261D3BD0" w:rsidP="261D3BD0">
          <w:pPr>
            <w:pStyle w:val="Header"/>
            <w:ind w:left="-115"/>
          </w:pPr>
        </w:p>
      </w:tc>
      <w:tc>
        <w:tcPr>
          <w:tcW w:w="3485" w:type="dxa"/>
        </w:tcPr>
        <w:p w14:paraId="247D2D5B" w14:textId="7FAE1443" w:rsidR="261D3BD0" w:rsidRDefault="261D3BD0" w:rsidP="261D3BD0">
          <w:pPr>
            <w:pStyle w:val="Header"/>
            <w:jc w:val="center"/>
          </w:pPr>
        </w:p>
      </w:tc>
      <w:tc>
        <w:tcPr>
          <w:tcW w:w="3485" w:type="dxa"/>
        </w:tcPr>
        <w:p w14:paraId="1820E00D" w14:textId="38B91E83" w:rsidR="261D3BD0" w:rsidRDefault="261D3BD0" w:rsidP="261D3BD0">
          <w:pPr>
            <w:pStyle w:val="Header"/>
            <w:ind w:right="-115"/>
            <w:jc w:val="right"/>
          </w:pPr>
        </w:p>
      </w:tc>
    </w:tr>
  </w:tbl>
  <w:p w14:paraId="4BBBB49F" w14:textId="78F5B71F" w:rsidR="261D3BD0" w:rsidRDefault="261D3BD0" w:rsidP="261D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7"/>
  </w:num>
  <w:num w:numId="9" w16cid:durableId="1405487819">
    <w:abstractNumId w:val="89"/>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6"/>
  </w:num>
  <w:num w:numId="22" w16cid:durableId="305476568">
    <w:abstractNumId w:val="13"/>
  </w:num>
  <w:num w:numId="23" w16cid:durableId="2032103708">
    <w:abstractNumId w:val="81"/>
  </w:num>
  <w:num w:numId="24" w16cid:durableId="104810790">
    <w:abstractNumId w:val="17"/>
  </w:num>
  <w:num w:numId="25" w16cid:durableId="36468446">
    <w:abstractNumId w:val="83"/>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7"/>
  </w:num>
  <w:num w:numId="31" w16cid:durableId="2030446583">
    <w:abstractNumId w:val="51"/>
  </w:num>
  <w:num w:numId="32" w16cid:durableId="775638680">
    <w:abstractNumId w:val="32"/>
  </w:num>
  <w:num w:numId="33" w16cid:durableId="1416980131">
    <w:abstractNumId w:val="8"/>
  </w:num>
  <w:num w:numId="34" w16cid:durableId="1541627600">
    <w:abstractNumId w:val="74"/>
  </w:num>
  <w:num w:numId="35" w16cid:durableId="1904363401">
    <w:abstractNumId w:val="29"/>
  </w:num>
  <w:num w:numId="36" w16cid:durableId="1792555213">
    <w:abstractNumId w:val="35"/>
  </w:num>
  <w:num w:numId="37" w16cid:durableId="1213931422">
    <w:abstractNumId w:val="64"/>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9"/>
  </w:num>
  <w:num w:numId="44" w16cid:durableId="424888495">
    <w:abstractNumId w:val="80"/>
  </w:num>
  <w:num w:numId="45" w16cid:durableId="2040815512">
    <w:abstractNumId w:val="9"/>
  </w:num>
  <w:num w:numId="46" w16cid:durableId="731854716">
    <w:abstractNumId w:val="63"/>
  </w:num>
  <w:num w:numId="47" w16cid:durableId="1960606032">
    <w:abstractNumId w:val="56"/>
  </w:num>
  <w:num w:numId="48" w16cid:durableId="1275479437">
    <w:abstractNumId w:val="5"/>
  </w:num>
  <w:num w:numId="49" w16cid:durableId="1061714724">
    <w:abstractNumId w:val="76"/>
  </w:num>
  <w:num w:numId="50" w16cid:durableId="885408966">
    <w:abstractNumId w:val="79"/>
  </w:num>
  <w:num w:numId="51" w16cid:durableId="1085998897">
    <w:abstractNumId w:val="65"/>
  </w:num>
  <w:num w:numId="52" w16cid:durableId="1284113273">
    <w:abstractNumId w:val="45"/>
  </w:num>
  <w:num w:numId="53" w16cid:durableId="1896820270">
    <w:abstractNumId w:val="70"/>
  </w:num>
  <w:num w:numId="54" w16cid:durableId="557013650">
    <w:abstractNumId w:val="71"/>
  </w:num>
  <w:num w:numId="55" w16cid:durableId="1097948253">
    <w:abstractNumId w:val="77"/>
  </w:num>
  <w:num w:numId="56" w16cid:durableId="582878336">
    <w:abstractNumId w:val="37"/>
  </w:num>
  <w:num w:numId="57" w16cid:durableId="263195911">
    <w:abstractNumId w:val="14"/>
  </w:num>
  <w:num w:numId="58" w16cid:durableId="715203400">
    <w:abstractNumId w:val="57"/>
  </w:num>
  <w:num w:numId="59" w16cid:durableId="1454786148">
    <w:abstractNumId w:val="88"/>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5"/>
  </w:num>
  <w:num w:numId="66" w16cid:durableId="380449232">
    <w:abstractNumId w:val="7"/>
  </w:num>
  <w:num w:numId="67" w16cid:durableId="914900525">
    <w:abstractNumId w:val="26"/>
  </w:num>
  <w:num w:numId="68" w16cid:durableId="113908209">
    <w:abstractNumId w:val="73"/>
  </w:num>
  <w:num w:numId="69" w16cid:durableId="2123961512">
    <w:abstractNumId w:val="66"/>
  </w:num>
  <w:num w:numId="70" w16cid:durableId="2006469936">
    <w:abstractNumId w:val="55"/>
  </w:num>
  <w:num w:numId="71" w16cid:durableId="1125200240">
    <w:abstractNumId w:val="54"/>
  </w:num>
  <w:num w:numId="72" w16cid:durableId="538979895">
    <w:abstractNumId w:val="12"/>
  </w:num>
  <w:num w:numId="73" w16cid:durableId="1491286259">
    <w:abstractNumId w:val="84"/>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8"/>
  </w:num>
  <w:num w:numId="79" w16cid:durableId="216670682">
    <w:abstractNumId w:val="82"/>
  </w:num>
  <w:num w:numId="80" w16cid:durableId="744762905">
    <w:abstractNumId w:val="85"/>
  </w:num>
  <w:num w:numId="81" w16cid:durableId="511649069">
    <w:abstractNumId w:val="52"/>
  </w:num>
  <w:num w:numId="82" w16cid:durableId="401414959">
    <w:abstractNumId w:val="30"/>
  </w:num>
  <w:num w:numId="83" w16cid:durableId="181937534">
    <w:abstractNumId w:val="25"/>
  </w:num>
  <w:num w:numId="84" w16cid:durableId="1830291125">
    <w:abstractNumId w:val="90"/>
  </w:num>
  <w:num w:numId="85" w16cid:durableId="549149649">
    <w:abstractNumId w:val="78"/>
  </w:num>
  <w:num w:numId="86" w16cid:durableId="396590338">
    <w:abstractNumId w:val="24"/>
  </w:num>
  <w:num w:numId="87" w16cid:durableId="79841497">
    <w:abstractNumId w:val="33"/>
  </w:num>
  <w:num w:numId="88" w16cid:durableId="1440838610">
    <w:abstractNumId w:val="59"/>
  </w:num>
  <w:num w:numId="89" w16cid:durableId="895513322">
    <w:abstractNumId w:val="31"/>
  </w:num>
  <w:num w:numId="90" w16cid:durableId="1307903348">
    <w:abstractNumId w:val="62"/>
  </w:num>
  <w:num w:numId="91" w16cid:durableId="89813423">
    <w:abstractNumId w:val="58"/>
  </w:num>
  <w:num w:numId="92" w16cid:durableId="1183470482">
    <w:abstractNumId w:val="20"/>
    <w:lvlOverride w:ilvl="0"/>
    <w:lvlOverride w:ilvl="1"/>
    <w:lvlOverride w:ilvl="2"/>
    <w:lvlOverride w:ilvl="3"/>
    <w:lvlOverride w:ilvl="4"/>
    <w:lvlOverride w:ilvl="5"/>
    <w:lvlOverride w:ilvl="6"/>
    <w:lvlOverride w:ilvl="7"/>
    <w:lvlOverride w:ilvl="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5A6A"/>
    <w:rsid w:val="000F67F6"/>
    <w:rsid w:val="000F6C25"/>
    <w:rsid w:val="00100F94"/>
    <w:rsid w:val="001048CE"/>
    <w:rsid w:val="001102D4"/>
    <w:rsid w:val="00111603"/>
    <w:rsid w:val="00112861"/>
    <w:rsid w:val="00113BFD"/>
    <w:rsid w:val="00114F13"/>
    <w:rsid w:val="00117C49"/>
    <w:rsid w:val="0012299E"/>
    <w:rsid w:val="00135105"/>
    <w:rsid w:val="00135E58"/>
    <w:rsid w:val="0013624C"/>
    <w:rsid w:val="001371B2"/>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4BB"/>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1B1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0AE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65C8B"/>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2F4E"/>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35EE"/>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7F58"/>
    <w:rsid w:val="0084214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25E8F"/>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2778E"/>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3347"/>
    <w:rsid w:val="00AF3ED5"/>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0C2"/>
    <w:rsid w:val="00B84484"/>
    <w:rsid w:val="00B8500E"/>
    <w:rsid w:val="00B851E3"/>
    <w:rsid w:val="00B854AC"/>
    <w:rsid w:val="00B85E0F"/>
    <w:rsid w:val="00B866EB"/>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2B20"/>
    <w:rsid w:val="00BD55AF"/>
    <w:rsid w:val="00BD7C05"/>
    <w:rsid w:val="00BE0206"/>
    <w:rsid w:val="00BE4151"/>
    <w:rsid w:val="00BE53AD"/>
    <w:rsid w:val="00BE60F1"/>
    <w:rsid w:val="00BF2F0A"/>
    <w:rsid w:val="00BF62B8"/>
    <w:rsid w:val="00C00433"/>
    <w:rsid w:val="00C010E6"/>
    <w:rsid w:val="00C011BB"/>
    <w:rsid w:val="00C07655"/>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5A83"/>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67F3A"/>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07BE"/>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8B3"/>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2C8F"/>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19C821"/>
    <w:rsid w:val="03EE7272"/>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FCC1BF8"/>
    <w:rsid w:val="101A6C43"/>
    <w:rsid w:val="10DA3290"/>
    <w:rsid w:val="11198A78"/>
    <w:rsid w:val="11A5E6EB"/>
    <w:rsid w:val="1246D49D"/>
    <w:rsid w:val="13A671E1"/>
    <w:rsid w:val="141DB739"/>
    <w:rsid w:val="1450AE20"/>
    <w:rsid w:val="14F54771"/>
    <w:rsid w:val="152B9A9C"/>
    <w:rsid w:val="15497250"/>
    <w:rsid w:val="15B8E8F4"/>
    <w:rsid w:val="18B9C0FB"/>
    <w:rsid w:val="18E6A5A0"/>
    <w:rsid w:val="1915A8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61D3BD0"/>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603524"/>
    <w:rsid w:val="2F8199EF"/>
    <w:rsid w:val="2FD1D1E6"/>
    <w:rsid w:val="300F5B81"/>
    <w:rsid w:val="3061429E"/>
    <w:rsid w:val="30A53D17"/>
    <w:rsid w:val="30EFDC43"/>
    <w:rsid w:val="31309EA6"/>
    <w:rsid w:val="314B25AE"/>
    <w:rsid w:val="31780CC2"/>
    <w:rsid w:val="3189A989"/>
    <w:rsid w:val="32AB9A2A"/>
    <w:rsid w:val="32F9A76F"/>
    <w:rsid w:val="340ABFBD"/>
    <w:rsid w:val="3484DAE4"/>
    <w:rsid w:val="3492261F"/>
    <w:rsid w:val="3608C292"/>
    <w:rsid w:val="365CE675"/>
    <w:rsid w:val="366F70D8"/>
    <w:rsid w:val="36872596"/>
    <w:rsid w:val="36EA3609"/>
    <w:rsid w:val="36EE34AF"/>
    <w:rsid w:val="370A66B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844B457"/>
    <w:rsid w:val="496E9941"/>
    <w:rsid w:val="49BD99EB"/>
    <w:rsid w:val="49F84BAF"/>
    <w:rsid w:val="4A9CAD57"/>
    <w:rsid w:val="4AA3BFFD"/>
    <w:rsid w:val="4BFE34A5"/>
    <w:rsid w:val="4CAD0259"/>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A43A61"/>
    <w:rsid w:val="58360116"/>
    <w:rsid w:val="5888581D"/>
    <w:rsid w:val="5AA44C2C"/>
    <w:rsid w:val="5B18C037"/>
    <w:rsid w:val="5C77D9EA"/>
    <w:rsid w:val="5D268D9A"/>
    <w:rsid w:val="5D509B3F"/>
    <w:rsid w:val="5DBAD03B"/>
    <w:rsid w:val="5E1530B6"/>
    <w:rsid w:val="5E688370"/>
    <w:rsid w:val="5E791DD7"/>
    <w:rsid w:val="602757C3"/>
    <w:rsid w:val="6174EE19"/>
    <w:rsid w:val="61FA5478"/>
    <w:rsid w:val="6204F237"/>
    <w:rsid w:val="629441E1"/>
    <w:rsid w:val="6334D620"/>
    <w:rsid w:val="642D1BB5"/>
    <w:rsid w:val="648E396F"/>
    <w:rsid w:val="655C89CF"/>
    <w:rsid w:val="661DC6FE"/>
    <w:rsid w:val="66539DFC"/>
    <w:rsid w:val="666ACFC3"/>
    <w:rsid w:val="66B91734"/>
    <w:rsid w:val="67116C62"/>
    <w:rsid w:val="6719F723"/>
    <w:rsid w:val="671FE8A8"/>
    <w:rsid w:val="678FF92B"/>
    <w:rsid w:val="699651C4"/>
    <w:rsid w:val="6A1BC011"/>
    <w:rsid w:val="6A5B6A62"/>
    <w:rsid w:val="6A8E9798"/>
    <w:rsid w:val="6AA5983A"/>
    <w:rsid w:val="6B181FA2"/>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50CCC"/>
    <w:rsid w:val="754CA9B6"/>
    <w:rsid w:val="757E8E99"/>
    <w:rsid w:val="76386204"/>
    <w:rsid w:val="769846D9"/>
    <w:rsid w:val="76AB0371"/>
    <w:rsid w:val="76C1D0D3"/>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il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external-dashboard.jsf?menuId=1104&amp;locale=en-GB&amp;showbundlekeys=fal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entral.eyalliance.org.uk/ilp/pages/description.jsf?menuId=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94EC448-5BBD-483B-86C1-D77F058C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2821</Words>
  <Characters>16084</Characters>
  <Application>Microsoft Office Word</Application>
  <DocSecurity>0</DocSecurity>
  <Lines>134</Lines>
  <Paragraphs>37</Paragraphs>
  <ScaleCrop>false</ScaleCrop>
  <Company>Hewlett-Packard Company</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Emily Hudson</cp:lastModifiedBy>
  <cp:revision>23</cp:revision>
  <cp:lastPrinted>2018-05-03T18:57:00Z</cp:lastPrinted>
  <dcterms:created xsi:type="dcterms:W3CDTF">2024-01-31T10:52:00Z</dcterms:created>
  <dcterms:modified xsi:type="dcterms:W3CDTF">2026-04-30T15:46:00Z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