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314603B" w:rsidR="00CE3AFA" w:rsidRPr="00960A71"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Safeguarding children, young people and vulnerable adults procedures</w:t>
      </w:r>
    </w:p>
    <w:p w14:paraId="530EA092" w14:textId="10993166" w:rsidR="1992093E" w:rsidRDefault="005B305B" w:rsidP="1D088446">
      <w:pPr>
        <w:spacing w:before="120" w:after="120" w:line="360" w:lineRule="auto"/>
        <w:rPr>
          <w:rFonts w:cs="Arial"/>
          <w:color w:val="FF0000"/>
          <w:sz w:val="28"/>
          <w:szCs w:val="28"/>
        </w:rPr>
      </w:pPr>
      <w:r>
        <w:rPr>
          <w:rFonts w:cs="Arial"/>
          <w:color w:val="FF0000"/>
          <w:sz w:val="28"/>
          <w:szCs w:val="28"/>
        </w:rPr>
        <w:t>Radcliffe on Trent Pre-School Playgroup</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lastRenderedPageBreak/>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33F95C91">
        <w:rPr>
          <w:rFonts w:cs="Arial"/>
          <w:b/>
          <w:bCs/>
          <w:color w:val="FF0000"/>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lastRenderedPageBreak/>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960A71"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33F95C91">
        <w:rPr>
          <w:rFonts w:cs="Arial"/>
          <w:color w:val="FF0000"/>
        </w:rPr>
        <w:t>for any allegations made against a member of staff</w:t>
      </w:r>
      <w:r w:rsidR="0BAF72D0" w:rsidRPr="33F95C91">
        <w:rPr>
          <w:rFonts w:cs="Arial"/>
        </w:rPr>
        <w:t xml:space="preserve">, 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the designated officer</w:t>
      </w:r>
      <w:r w:rsidR="0008103C" w:rsidRPr="33F95C91">
        <w:rPr>
          <w:rFonts w:cs="Arial"/>
        </w:rPr>
        <w:t>/line manager</w:t>
      </w:r>
      <w:r w:rsidR="008F2F23" w:rsidRPr="33F95C91">
        <w:rPr>
          <w:rFonts w:cs="Arial"/>
        </w:rPr>
        <w:t xml:space="preserve"> about notifying Ofsted.</w:t>
      </w:r>
    </w:p>
    <w:p w14:paraId="03703C93" w14:textId="6B8479EA" w:rsidR="008F2F23" w:rsidRPr="00960A71" w:rsidRDefault="4C986AB5" w:rsidP="00E8303D">
      <w:pPr>
        <w:pStyle w:val="ListParagraph"/>
        <w:numPr>
          <w:ilvl w:val="0"/>
          <w:numId w:val="94"/>
        </w:numPr>
        <w:spacing w:before="120" w:after="120" w:line="360" w:lineRule="auto"/>
        <w:ind w:left="426" w:hanging="426"/>
        <w:rPr>
          <w:rFonts w:cs="Arial"/>
        </w:rPr>
      </w:pPr>
      <w:r w:rsidRPr="33F95C91">
        <w:rPr>
          <w:rFonts w:cs="Arial"/>
          <w:color w:val="FF0000"/>
        </w:rPr>
        <w:t>Ofsted must be updated of the actions taken by the setting, even if the LADO decides the allegation does not meet their threshold</w:t>
      </w:r>
      <w:r w:rsidR="3C3400C3" w:rsidRPr="33F95C91">
        <w:rPr>
          <w:rFonts w:cs="Arial"/>
          <w:color w:val="FF0000"/>
        </w:rPr>
        <w:t xml:space="preserve"> for </w:t>
      </w:r>
      <w:r w:rsidR="2F9ED8BA" w:rsidRPr="33F95C91">
        <w:rPr>
          <w:rFonts w:cs="Arial"/>
        </w:rPr>
        <w:t>investigation.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8461C2" w:rsidRPr="33F95C91">
        <w:rPr>
          <w:rFonts w:cs="Arial"/>
        </w:rPr>
        <w:t>0</w:t>
      </w:r>
      <w:r w:rsidR="00AA49B1" w:rsidRPr="33F95C91">
        <w:rPr>
          <w:rFonts w:cs="Arial"/>
        </w:rPr>
        <w:t xml:space="preserve">6.1c Confidential safeguarding incident report form </w:t>
      </w:r>
      <w:r w:rsidR="008F2F23" w:rsidRPr="33F95C91">
        <w:rPr>
          <w:rFonts w:cs="Arial"/>
        </w:rPr>
        <w:t>is completed and sent to the designated officer</w:t>
      </w:r>
      <w:r w:rsidR="0008103C" w:rsidRPr="33F95C91">
        <w:rPr>
          <w:rFonts w:cs="Arial"/>
        </w:rPr>
        <w:t>/line manager</w:t>
      </w:r>
      <w:r w:rsidR="008F2F23" w:rsidRPr="33F95C91">
        <w:rPr>
          <w:rFonts w:cs="Arial"/>
        </w:rPr>
        <w:t xml:space="preserve">. If the designated officer is unavailable their </w:t>
      </w:r>
      <w:r w:rsidR="004760E2" w:rsidRPr="33F95C91">
        <w:rPr>
          <w:rFonts w:cs="Arial"/>
        </w:rPr>
        <w:t xml:space="preserve">equivalent </w:t>
      </w:r>
      <w:r w:rsidR="008F2F23" w:rsidRPr="33F95C91">
        <w:rPr>
          <w:rFonts w:cs="Arial"/>
        </w:rPr>
        <w:t>must be contacted</w:t>
      </w:r>
      <w:r w:rsidR="009E51AA" w:rsidRPr="33F95C91">
        <w:rPr>
          <w:rFonts w:cs="Arial"/>
        </w:rPr>
        <w:t xml:space="preserve">, for </w:t>
      </w:r>
      <w:r w:rsidR="00865F75" w:rsidRPr="33F95C91">
        <w:rPr>
          <w:rFonts w:cs="Arial"/>
        </w:rPr>
        <w:t xml:space="preserve">providers </w:t>
      </w:r>
      <w:r w:rsidR="009E51AA" w:rsidRPr="33F95C91">
        <w:rPr>
          <w:rFonts w:cs="Arial"/>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 xml:space="preserve">venues such as performance management or coaching and supervision of staff will also be used instead of disciplinary procedures where these are appropriate and proportionate. If an allegation </w:t>
      </w:r>
      <w:r w:rsidR="008F2F23" w:rsidRPr="00960A71">
        <w:rPr>
          <w:rFonts w:cs="Arial"/>
          <w:szCs w:val="22"/>
        </w:rPr>
        <w:lastRenderedPageBreak/>
        <w:t>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designated </w:t>
      </w:r>
      <w:r w:rsidR="070E9150" w:rsidRPr="33F95C91">
        <w:rPr>
          <w:rFonts w:cs="Arial"/>
          <w:color w:val="FF0000"/>
        </w:rPr>
        <w:t xml:space="preserve">safeguarding </w:t>
      </w:r>
      <w:r w:rsidR="477518E2" w:rsidRPr="33F95C91">
        <w:rPr>
          <w:rFonts w:cs="Arial"/>
        </w:rPr>
        <w:t>lead must</w:t>
      </w:r>
      <w:r w:rsidRPr="33F95C91">
        <w:rPr>
          <w:rFonts w:cs="Arial"/>
        </w:rPr>
        <w:t xml:space="preserve"> contact the </w:t>
      </w:r>
      <w:r w:rsidR="00906FDD" w:rsidRPr="33F95C91">
        <w:rPr>
          <w:rFonts w:cs="Arial"/>
        </w:rPr>
        <w:t>a</w:t>
      </w:r>
      <w:r w:rsidRPr="33F95C91">
        <w:rPr>
          <w:rFonts w:cs="Arial"/>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33F95C91">
        <w:rPr>
          <w:rFonts w:cs="Arial"/>
        </w:rPr>
        <w:t>If a member of staff has concerns</w:t>
      </w:r>
      <w:r w:rsidR="009E58AA" w:rsidRPr="33F95C91">
        <w:rPr>
          <w:rFonts w:cs="Arial"/>
        </w:rPr>
        <w:t xml:space="preserve"> </w:t>
      </w:r>
      <w:r w:rsidRPr="33F95C91">
        <w:rPr>
          <w:rFonts w:cs="Arial"/>
        </w:rPr>
        <w:t>that the designated</w:t>
      </w:r>
      <w:r w:rsidRPr="33F95C91">
        <w:rPr>
          <w:rFonts w:cs="Arial"/>
          <w:color w:val="FF0000"/>
        </w:rPr>
        <w:t xml:space="preserve"> </w:t>
      </w:r>
      <w:r w:rsidR="340B753D" w:rsidRPr="33F95C91">
        <w:rPr>
          <w:rFonts w:cs="Arial"/>
          <w:color w:val="FF0000"/>
        </w:rPr>
        <w:t>safeguarding lead</w:t>
      </w:r>
      <w:r w:rsidRPr="33F95C91">
        <w:rPr>
          <w:rFonts w:cs="Arial"/>
        </w:rPr>
        <w:t xml:space="preserve"> has</w:t>
      </w:r>
      <w:r w:rsidR="00231F2B" w:rsidRPr="33F95C91">
        <w:rPr>
          <w:rFonts w:cs="Arial"/>
        </w:rPr>
        <w:t xml:space="preserve"> </w:t>
      </w:r>
      <w:r w:rsidR="009E58AA" w:rsidRPr="33F95C91">
        <w:rPr>
          <w:rFonts w:cs="Arial"/>
        </w:rPr>
        <w:t>behaved in a way that indicates they are not suitable to work with children as listed above,</w:t>
      </w:r>
      <w:r w:rsidR="00231F2B" w:rsidRPr="33F95C91">
        <w:rPr>
          <w:rStyle w:val="CommentReference"/>
          <w:rFonts w:cs="Arial"/>
          <w:sz w:val="22"/>
          <w:szCs w:val="22"/>
        </w:rPr>
        <w:t xml:space="preserve"> </w:t>
      </w:r>
      <w:r w:rsidR="00231F2B" w:rsidRPr="33F95C91">
        <w:rPr>
          <w:rFonts w:cs="Arial"/>
        </w:rPr>
        <w:t>t</w:t>
      </w:r>
      <w:r w:rsidR="00AF7E50" w:rsidRPr="33F95C91">
        <w:rPr>
          <w:rFonts w:cs="Arial"/>
        </w:rPr>
        <w:t xml:space="preserve">his is reported </w:t>
      </w:r>
      <w:r w:rsidRPr="33F95C91">
        <w:rPr>
          <w:rFonts w:cs="Arial"/>
        </w:rPr>
        <w:t>to the designated off</w:t>
      </w:r>
      <w:r w:rsidR="00DE0C2F" w:rsidRPr="33F95C91">
        <w:rPr>
          <w:rFonts w:cs="Arial"/>
        </w:rPr>
        <w:t xml:space="preserve">icer </w:t>
      </w:r>
      <w:r w:rsidR="59B63D7E" w:rsidRPr="33F95C91">
        <w:rPr>
          <w:rFonts w:cs="Arial"/>
          <w:color w:val="FF0000"/>
        </w:rPr>
        <w:t>following the setting’s whistleblowing process</w:t>
      </w:r>
      <w:r w:rsidR="59B63D7E" w:rsidRPr="33F95C91">
        <w:rPr>
          <w:rFonts w:cs="Arial"/>
        </w:rPr>
        <w:t xml:space="preserve">, </w:t>
      </w:r>
      <w:r w:rsidR="00DE0C2F" w:rsidRPr="33F95C91">
        <w:rPr>
          <w:rFonts w:cs="Arial"/>
        </w:rPr>
        <w:t>who</w:t>
      </w:r>
      <w:r w:rsidR="00E43C19" w:rsidRPr="33F95C91">
        <w:rPr>
          <w:rFonts w:cs="Arial"/>
        </w:rPr>
        <w:t xml:space="preserve"> </w:t>
      </w:r>
      <w:r w:rsidR="00231F2B" w:rsidRPr="33F95C91">
        <w:rPr>
          <w:rFonts w:cs="Arial"/>
        </w:rPr>
        <w:t xml:space="preserve">will </w:t>
      </w:r>
      <w:r w:rsidR="00A14F78" w:rsidRPr="33F95C91">
        <w:rPr>
          <w:rFonts w:cs="Arial"/>
        </w:rPr>
        <w:t xml:space="preserve">investigate 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5445F19B"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information</w:t>
      </w:r>
      <w:r w:rsidR="2C8EC248" w:rsidRPr="33F95C91">
        <w:rPr>
          <w:rFonts w:cs="Arial"/>
        </w:rPr>
        <w:t xml:space="preserve"> </w:t>
      </w:r>
      <w:r w:rsidR="2C8EC248" w:rsidRPr="33F95C91">
        <w:rPr>
          <w:rFonts w:cs="Arial"/>
          <w:color w:val="FF0000"/>
        </w:rPr>
        <w:t xml:space="preserve">using the setting’s safeguarding management software </w:t>
      </w:r>
      <w:r w:rsidR="2C8EC248" w:rsidRPr="33F95C91">
        <w:rPr>
          <w:rFonts w:cs="Arial"/>
        </w:rPr>
        <w:t>or it is</w:t>
      </w:r>
      <w:r w:rsidRPr="33F95C91">
        <w:rPr>
          <w:rFonts w:cs="Arial"/>
        </w:rPr>
        <w:t xml:space="preserve"> entered on t</w:t>
      </w:r>
      <w:r w:rsidR="007F1BEF" w:rsidRPr="33F95C91">
        <w:rPr>
          <w:rFonts w:cs="Arial"/>
        </w:rPr>
        <w:t>he file of the child</w:t>
      </w:r>
      <w:r w:rsidR="009D465A" w:rsidRPr="33F95C91">
        <w:rPr>
          <w:rFonts w:cs="Arial"/>
        </w:rPr>
        <w:t>,</w:t>
      </w:r>
      <w:r w:rsidR="1CEFC059" w:rsidRPr="33F95C91">
        <w:rPr>
          <w:rFonts w:cs="Arial"/>
        </w:rPr>
        <w:t xml:space="preserve">(if the </w:t>
      </w:r>
      <w:r w:rsidR="4CAFAE1A" w:rsidRPr="33F95C91">
        <w:rPr>
          <w:rFonts w:cs="Arial"/>
        </w:rPr>
        <w:t>allegation</w:t>
      </w:r>
      <w:r w:rsidR="1CEFC059" w:rsidRPr="33F95C91">
        <w:rPr>
          <w:rFonts w:cs="Arial"/>
        </w:rPr>
        <w:t xml:space="preserve"> </w:t>
      </w:r>
      <w:r w:rsidR="1CEFC059" w:rsidRPr="33F95C91">
        <w:rPr>
          <w:rFonts w:cs="Arial"/>
          <w:color w:val="FF0000"/>
        </w:rPr>
        <w:t>involves a specific child</w:t>
      </w:r>
      <w:r w:rsidR="1CEFC059" w:rsidRPr="33F95C91">
        <w:rPr>
          <w:rFonts w:cs="Arial"/>
        </w:rPr>
        <w:t xml:space="preserve"> or children</w:t>
      </w:r>
      <w:r w:rsidR="009D465A" w:rsidRPr="33F95C91">
        <w:rPr>
          <w:rFonts w:cs="Arial"/>
        </w:rPr>
        <w:t xml:space="preserve"> 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378D73F7">
        <w:rPr>
          <w:rFonts w:cs="Arial"/>
          <w:b/>
          <w:bCs/>
        </w:rPr>
        <w:t>and</w:t>
      </w:r>
      <w:r w:rsidR="551869DC" w:rsidRPr="378D73F7">
        <w:rPr>
          <w:rFonts w:cs="Arial"/>
          <w:b/>
          <w:bCs/>
          <w:color w:val="FF0000"/>
        </w:rPr>
        <w:t xml:space="preserve"> whistleblowing</w:t>
      </w:r>
      <w:r w:rsidR="551869DC" w:rsidRPr="378D73F7">
        <w:rPr>
          <w:rFonts w:cs="Arial"/>
          <w:b/>
          <w:bCs/>
        </w:rPr>
        <w:t xml:space="preserve"> </w:t>
      </w:r>
      <w:r w:rsidRPr="378D73F7">
        <w:rPr>
          <w:rFonts w:cs="Arial"/>
          <w:b/>
          <w:bCs/>
        </w:rPr>
        <w:t>concerns</w:t>
      </w:r>
      <w:r w:rsidR="00DD3D12" w:rsidRPr="378D73F7">
        <w:rPr>
          <w:rFonts w:cs="Arial"/>
          <w:b/>
          <w:bCs/>
        </w:rPr>
        <w:t xml:space="preserve"> </w:t>
      </w:r>
    </w:p>
    <w:p w14:paraId="627BEAAA" w14:textId="77D7F48B"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lastRenderedPageBreak/>
        <w:t xml:space="preserve">If a member of staff </w:t>
      </w:r>
      <w:r w:rsidR="66EA5FD8" w:rsidRPr="1D088446">
        <w:rPr>
          <w:rFonts w:cs="Arial"/>
          <w:color w:val="FF0000"/>
        </w:rPr>
        <w:t xml:space="preserve">at </w:t>
      </w:r>
      <w:r w:rsidR="005B305B">
        <w:rPr>
          <w:rFonts w:cs="Arial"/>
          <w:color w:val="FF0000"/>
        </w:rPr>
        <w:t>Radcliffe on Trent Pre-School Playgroup</w:t>
      </w:r>
      <w:r w:rsidR="66EA5FD8" w:rsidRPr="1D088446">
        <w:rPr>
          <w:rFonts w:cs="Arial"/>
        </w:rPr>
        <w:t xml:space="preserve"> </w:t>
      </w:r>
      <w:r w:rsidRPr="1D088446">
        <w:rPr>
          <w:rFonts w:cs="Arial"/>
        </w:rPr>
        <w:t xml:space="preserve">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61F1" w14:textId="77777777" w:rsidR="002674C7" w:rsidRDefault="002674C7">
      <w:r>
        <w:separator/>
      </w:r>
    </w:p>
  </w:endnote>
  <w:endnote w:type="continuationSeparator" w:id="0">
    <w:p w14:paraId="6DAF0511" w14:textId="77777777" w:rsidR="002674C7" w:rsidRDefault="002674C7">
      <w:r>
        <w:continuationSeparator/>
      </w:r>
    </w:p>
  </w:endnote>
  <w:endnote w:type="continuationNotice" w:id="1">
    <w:p w14:paraId="4D6BD228" w14:textId="77777777" w:rsidR="002674C7" w:rsidRDefault="0026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19A9" w14:textId="77777777" w:rsidR="002674C7" w:rsidRDefault="002674C7">
      <w:r>
        <w:separator/>
      </w:r>
    </w:p>
  </w:footnote>
  <w:footnote w:type="continuationSeparator" w:id="0">
    <w:p w14:paraId="4ECB3D92" w14:textId="77777777" w:rsidR="002674C7" w:rsidRDefault="002674C7">
      <w:r>
        <w:continuationSeparator/>
      </w:r>
    </w:p>
  </w:footnote>
  <w:footnote w:type="continuationNotice" w:id="1">
    <w:p w14:paraId="0B9F396E" w14:textId="77777777" w:rsidR="002674C7" w:rsidRDefault="00267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4C7"/>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305B"/>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7A6"/>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9080</Characters>
  <Application>Microsoft Office Word</Application>
  <DocSecurity>0</DocSecurity>
  <Lines>75</Lines>
  <Paragraphs>21</Paragraphs>
  <ScaleCrop>false</ScaleCrop>
  <Company>Hewlett-Packard Company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Emily Hudson</cp:lastModifiedBy>
  <cp:revision>22</cp:revision>
  <cp:lastPrinted>2022-07-14T14:56:00Z</cp:lastPrinted>
  <dcterms:created xsi:type="dcterms:W3CDTF">2024-01-31T10:50:00Z</dcterms:created>
  <dcterms:modified xsi:type="dcterms:W3CDTF">2025-11-06T07:44:00Z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