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D205" w14:textId="77777777" w:rsidR="00A80265" w:rsidRDefault="009C10C3" w:rsidP="00E030DF">
      <w:pPr>
        <w:spacing w:before="120" w:after="120" w:line="360" w:lineRule="auto"/>
        <w:ind w:right="-1080"/>
        <w:rPr>
          <w:rFonts w:ascii="Arial" w:hAnsi="Arial"/>
          <w:sz w:val="28"/>
        </w:rPr>
      </w:pPr>
      <w:r>
        <w:rPr>
          <w:rFonts w:ascii="Arial" w:hAnsi="Arial"/>
          <w:sz w:val="28"/>
        </w:rPr>
        <w:t>0</w:t>
      </w:r>
      <w:r w:rsidR="00324ADE" w:rsidRPr="00C51B8E">
        <w:rPr>
          <w:rFonts w:ascii="Arial" w:hAnsi="Arial"/>
          <w:sz w:val="28"/>
        </w:rPr>
        <w:t>1</w:t>
      </w:r>
      <w:r w:rsidR="00324ADE" w:rsidRPr="00C51B8E">
        <w:rPr>
          <w:rFonts w:ascii="Arial" w:hAnsi="Arial"/>
          <w:sz w:val="28"/>
        </w:rPr>
        <w:tab/>
        <w:t xml:space="preserve">Health and </w:t>
      </w:r>
      <w:r w:rsidR="007E419E">
        <w:rPr>
          <w:rFonts w:ascii="Arial" w:hAnsi="Arial"/>
          <w:sz w:val="28"/>
        </w:rPr>
        <w:t>s</w:t>
      </w:r>
      <w:r w:rsidR="00324ADE" w:rsidRPr="00C51B8E">
        <w:rPr>
          <w:rFonts w:ascii="Arial" w:hAnsi="Arial"/>
          <w:sz w:val="28"/>
        </w:rPr>
        <w:t>afety procedures</w:t>
      </w:r>
    </w:p>
    <w:p w14:paraId="4F634A4B" w14:textId="05A2CB92" w:rsidR="00324ADE" w:rsidRDefault="009217EB" w:rsidP="00E030DF">
      <w:pPr>
        <w:spacing w:before="120" w:after="120" w:line="360" w:lineRule="auto"/>
        <w:ind w:right="-1080"/>
        <w:rPr>
          <w:rFonts w:ascii="Arial" w:hAnsi="Arial"/>
          <w:b/>
        </w:rPr>
      </w:pPr>
      <w:r>
        <w:rPr>
          <w:rFonts w:ascii="Arial" w:hAnsi="Arial"/>
          <w:b/>
        </w:rPr>
        <w:t>0</w:t>
      </w:r>
      <w:r w:rsidR="00A85B33">
        <w:rPr>
          <w:rFonts w:ascii="Arial" w:hAnsi="Arial"/>
          <w:b/>
        </w:rPr>
        <w:t>1.1</w:t>
      </w:r>
      <w:r w:rsidR="000B24B7">
        <w:rPr>
          <w:rFonts w:ascii="Arial" w:hAnsi="Arial"/>
          <w:b/>
        </w:rPr>
        <w:t>8</w:t>
      </w:r>
      <w:r w:rsidR="00324ADE" w:rsidRPr="00C51B8E">
        <w:rPr>
          <w:rFonts w:ascii="Arial" w:hAnsi="Arial"/>
          <w:b/>
        </w:rPr>
        <w:tab/>
        <w:t>Animals and pets</w:t>
      </w:r>
    </w:p>
    <w:p w14:paraId="5F27289E" w14:textId="6D85FBD1" w:rsidR="00F47619" w:rsidRPr="00F47619" w:rsidRDefault="00F47619" w:rsidP="00E030DF">
      <w:pPr>
        <w:spacing w:before="120" w:after="120" w:line="360" w:lineRule="auto"/>
        <w:ind w:right="-1080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</w:rPr>
        <w:t>At Radcliffe on Trent Pre-School Playgroup</w:t>
      </w:r>
    </w:p>
    <w:p w14:paraId="692E4469" w14:textId="77777777" w:rsidR="00360D2F" w:rsidRPr="00360D2F" w:rsidRDefault="00F47704" w:rsidP="00360D2F">
      <w:pPr>
        <w:pStyle w:val="ListParagraph"/>
        <w:numPr>
          <w:ilvl w:val="0"/>
          <w:numId w:val="13"/>
        </w:numPr>
        <w:spacing w:before="120" w:after="120" w:line="360" w:lineRule="auto"/>
        <w:contextualSpacing w:val="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>Pets are not routinely kept by the setting.</w:t>
      </w:r>
      <w:r w:rsidR="00360D2F" w:rsidRPr="00360D2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F3C9220" w14:textId="1B460B5A" w:rsidR="00360D2F" w:rsidRPr="00360D2F" w:rsidRDefault="00360D2F" w:rsidP="00360D2F">
      <w:pPr>
        <w:pStyle w:val="ListParagraph"/>
        <w:numPr>
          <w:ilvl w:val="0"/>
          <w:numId w:val="13"/>
        </w:numPr>
        <w:spacing w:before="120" w:after="120" w:line="360" w:lineRule="auto"/>
        <w:contextualSpacing w:val="0"/>
        <w:rPr>
          <w:rFonts w:ascii="Arial" w:hAnsi="Arial"/>
          <w:b/>
          <w:bCs/>
          <w:sz w:val="22"/>
          <w:szCs w:val="22"/>
        </w:rPr>
      </w:pPr>
      <w:r w:rsidRPr="00360D2F">
        <w:rPr>
          <w:rFonts w:ascii="Arial" w:hAnsi="Arial"/>
          <w:sz w:val="22"/>
          <w:szCs w:val="22"/>
        </w:rPr>
        <w:t>Staff will be aware of any allergies or issues individual children may have with any animals/creatures.</w:t>
      </w:r>
    </w:p>
    <w:p w14:paraId="0818E20A" w14:textId="77777777" w:rsidR="00B54B2F" w:rsidRDefault="00B54B2F" w:rsidP="00B54B2F">
      <w:pPr>
        <w:pStyle w:val="ListParagraph"/>
        <w:numPr>
          <w:ilvl w:val="0"/>
          <w:numId w:val="13"/>
        </w:numPr>
        <w:spacing w:before="120" w:after="120" w:line="360" w:lineRule="auto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</w:rPr>
        <w:t>The manager will check with the owners/directors/trustees before introducing a new pet into the setting.</w:t>
      </w:r>
    </w:p>
    <w:p w14:paraId="7B9DE89D" w14:textId="70A989E2" w:rsidR="00C51B8E" w:rsidRPr="00B54B2F" w:rsidRDefault="00B54B2F" w:rsidP="00B54B2F">
      <w:pPr>
        <w:pStyle w:val="ListParagraph"/>
        <w:numPr>
          <w:ilvl w:val="0"/>
          <w:numId w:val="13"/>
        </w:numPr>
        <w:spacing w:before="1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FF0000"/>
          <w:sz w:val="22"/>
          <w:szCs w:val="22"/>
        </w:rPr>
        <w:t>No dogs on the Government’s banned dog breeds list are to be kept or otherwise present at the same premises as childcare at any time. This requirement</w:t>
      </w:r>
      <w:r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still</w:t>
      </w:r>
      <w:r>
        <w:rPr>
          <w:rFonts w:ascii="Arial" w:eastAsia="Arial" w:hAnsi="Arial" w:cs="Arial"/>
          <w:color w:val="FF0000"/>
          <w:sz w:val="22"/>
          <w:szCs w:val="22"/>
        </w:rPr>
        <w:t xml:space="preserve"> applies if the dog’s owner has a certificate of exemption issued under the Dangerous Dogs Act 1991</w:t>
      </w:r>
    </w:p>
    <w:p w14:paraId="427505C6" w14:textId="77777777" w:rsidR="00B54B2F" w:rsidRPr="00B54B2F" w:rsidRDefault="00B54B2F" w:rsidP="00B54B2F">
      <w:pPr>
        <w:pStyle w:val="ListParagraph"/>
        <w:spacing w:before="120" w:after="120" w:line="360" w:lineRule="auto"/>
        <w:ind w:left="360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8B8B02F" w14:textId="706CB535" w:rsidR="00324ADE" w:rsidRPr="00914871" w:rsidRDefault="009049E0" w:rsidP="00E030DF">
      <w:pPr>
        <w:pStyle w:val="ListParagraph"/>
        <w:spacing w:before="120" w:after="120" w:line="360" w:lineRule="auto"/>
        <w:ind w:left="0"/>
        <w:contextualSpacing w:val="0"/>
        <w:rPr>
          <w:rFonts w:ascii="Arial" w:hAnsi="Arial"/>
          <w:b/>
          <w:bCs/>
          <w:sz w:val="22"/>
          <w:szCs w:val="22"/>
        </w:rPr>
      </w:pPr>
      <w:r w:rsidRPr="285DFCB0">
        <w:rPr>
          <w:rFonts w:ascii="Arial" w:hAnsi="Arial"/>
          <w:b/>
          <w:bCs/>
          <w:sz w:val="22"/>
          <w:szCs w:val="22"/>
        </w:rPr>
        <w:t>Animals b</w:t>
      </w:r>
      <w:r w:rsidR="00663218">
        <w:rPr>
          <w:rFonts w:ascii="Arial" w:hAnsi="Arial"/>
          <w:b/>
          <w:bCs/>
          <w:sz w:val="22"/>
          <w:szCs w:val="22"/>
        </w:rPr>
        <w:t>r</w:t>
      </w:r>
      <w:r w:rsidRPr="285DFCB0">
        <w:rPr>
          <w:rFonts w:ascii="Arial" w:hAnsi="Arial"/>
          <w:b/>
          <w:bCs/>
          <w:sz w:val="22"/>
          <w:szCs w:val="22"/>
        </w:rPr>
        <w:t xml:space="preserve">ought in by </w:t>
      </w:r>
      <w:r w:rsidR="00324ADE" w:rsidRPr="285DFCB0">
        <w:rPr>
          <w:rFonts w:ascii="Arial" w:hAnsi="Arial"/>
          <w:b/>
          <w:bCs/>
          <w:sz w:val="22"/>
          <w:szCs w:val="22"/>
        </w:rPr>
        <w:t xml:space="preserve">visitors </w:t>
      </w:r>
    </w:p>
    <w:p w14:paraId="2111F2CC" w14:textId="27412B7D" w:rsidR="00324ADE" w:rsidRPr="007D73FB" w:rsidRDefault="00324ADE" w:rsidP="00E030DF">
      <w:pPr>
        <w:pStyle w:val="ListParagraph"/>
        <w:numPr>
          <w:ilvl w:val="0"/>
          <w:numId w:val="14"/>
        </w:numPr>
        <w:spacing w:before="120" w:after="120" w:line="360" w:lineRule="auto"/>
        <w:ind w:left="357" w:hanging="357"/>
        <w:contextualSpacing w:val="0"/>
        <w:rPr>
          <w:b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The owner of the animal/creature maintains responsibility for it in the setting</w:t>
      </w:r>
      <w:r w:rsidR="006D186B">
        <w:rPr>
          <w:rFonts w:ascii="Arial" w:hAnsi="Arial" w:cs="Arial"/>
          <w:sz w:val="22"/>
          <w:szCs w:val="22"/>
        </w:rPr>
        <w:t>.</w:t>
      </w:r>
    </w:p>
    <w:p w14:paraId="57ED70B8" w14:textId="2E5AC537" w:rsidR="0007279A" w:rsidRPr="00574D04" w:rsidRDefault="00324ADE" w:rsidP="5744A27E">
      <w:pPr>
        <w:pStyle w:val="DefaultText"/>
        <w:numPr>
          <w:ilvl w:val="0"/>
          <w:numId w:val="14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5744A27E">
        <w:rPr>
          <w:rFonts w:ascii="Arial" w:hAnsi="Arial" w:cs="Arial"/>
          <w:sz w:val="22"/>
          <w:szCs w:val="22"/>
        </w:rPr>
        <w:t xml:space="preserve">The owner carries out a risk assessment detailing how the animal/creature is to be handled and how any </w:t>
      </w:r>
      <w:r w:rsidRPr="00574D04">
        <w:rPr>
          <w:rFonts w:ascii="Arial" w:hAnsi="Arial" w:cs="Arial"/>
          <w:sz w:val="22"/>
          <w:szCs w:val="22"/>
        </w:rPr>
        <w:t>safety or hygiene issues will be addressed.</w:t>
      </w:r>
    </w:p>
    <w:p w14:paraId="5D50A730" w14:textId="1ADC0092" w:rsidR="008641C5" w:rsidRPr="008641C5" w:rsidRDefault="00DB627A" w:rsidP="00B476E4">
      <w:pPr>
        <w:pStyle w:val="DefaultText"/>
        <w:numPr>
          <w:ilvl w:val="0"/>
          <w:numId w:val="14"/>
        </w:numPr>
        <w:spacing w:before="120" w:after="120" w:line="360" w:lineRule="auto"/>
        <w:ind w:left="357" w:hanging="357"/>
        <w:rPr>
          <w:rFonts w:ascii="Arial" w:hAnsi="Arial" w:cs="Arial"/>
          <w:color w:val="FF0000"/>
          <w:sz w:val="22"/>
          <w:szCs w:val="22"/>
        </w:rPr>
      </w:pPr>
      <w:r w:rsidRPr="00DB627A">
        <w:rPr>
          <w:rFonts w:ascii="Arial" w:hAnsi="Arial" w:cs="Arial"/>
          <w:color w:val="EE0000"/>
          <w:sz w:val="22"/>
          <w:szCs w:val="22"/>
          <w:lang w:val="en-GB"/>
        </w:rPr>
        <w:t xml:space="preserve">No dogs on the Government’s Banned Breed Dogs list are to be brought on to or otherwise present at the site by visitors including parents/carers at any time even if the owner has a certificate of exemption under the Dangerous Dogs Act 1991.  </w:t>
      </w:r>
      <w:r w:rsidR="00574D04" w:rsidRPr="008641C5">
        <w:rPr>
          <w:rFonts w:ascii="Arial" w:hAnsi="Arial" w:cs="Arial"/>
          <w:sz w:val="22"/>
          <w:szCs w:val="22"/>
        </w:rPr>
        <w:t>Pets are not brought onto the premises at pick up/drop off as per Radcliffe on Trent Infant &amp; Nursery School grounds rules.</w:t>
      </w:r>
    </w:p>
    <w:p w14:paraId="3F08FAAE" w14:textId="557DFC9B" w:rsidR="25C856F0" w:rsidRPr="00D95FA6" w:rsidRDefault="25C856F0" w:rsidP="00B476E4">
      <w:pPr>
        <w:pStyle w:val="DefaultText"/>
        <w:numPr>
          <w:ilvl w:val="0"/>
          <w:numId w:val="14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95FA6">
        <w:rPr>
          <w:rFonts w:ascii="Arial" w:hAnsi="Arial" w:cs="Arial"/>
          <w:sz w:val="22"/>
          <w:szCs w:val="22"/>
        </w:rPr>
        <w:t xml:space="preserve">If staff are concerned that a family </w:t>
      </w:r>
      <w:r w:rsidR="7121B031" w:rsidRPr="00D95FA6">
        <w:rPr>
          <w:rFonts w:ascii="Arial" w:hAnsi="Arial" w:cs="Arial"/>
          <w:sz w:val="22"/>
          <w:szCs w:val="22"/>
        </w:rPr>
        <w:t>owns</w:t>
      </w:r>
      <w:r w:rsidRPr="00D95FA6">
        <w:rPr>
          <w:rFonts w:ascii="Arial" w:hAnsi="Arial" w:cs="Arial"/>
          <w:sz w:val="22"/>
          <w:szCs w:val="22"/>
        </w:rPr>
        <w:t xml:space="preserve"> a d</w:t>
      </w:r>
      <w:r w:rsidR="38C2B67A" w:rsidRPr="00D95FA6">
        <w:rPr>
          <w:rFonts w:ascii="Arial" w:hAnsi="Arial" w:cs="Arial"/>
          <w:sz w:val="22"/>
          <w:szCs w:val="22"/>
        </w:rPr>
        <w:t xml:space="preserve">og which is on the </w:t>
      </w:r>
      <w:r w:rsidRPr="00D95FA6">
        <w:rPr>
          <w:rFonts w:ascii="Arial" w:hAnsi="Arial" w:cs="Arial"/>
          <w:sz w:val="22"/>
          <w:szCs w:val="22"/>
        </w:rPr>
        <w:t xml:space="preserve">‘banned dog’ </w:t>
      </w:r>
      <w:r w:rsidR="4E24A32A" w:rsidRPr="00D95FA6">
        <w:rPr>
          <w:rFonts w:ascii="Arial" w:hAnsi="Arial" w:cs="Arial"/>
          <w:sz w:val="22"/>
          <w:szCs w:val="22"/>
        </w:rPr>
        <w:t xml:space="preserve">list, it is treated as a safeguarding concern and it is reported to the relevant </w:t>
      </w:r>
      <w:r w:rsidR="3D77D7DE" w:rsidRPr="00D95FA6">
        <w:rPr>
          <w:rFonts w:ascii="Arial" w:hAnsi="Arial" w:cs="Arial"/>
          <w:sz w:val="22"/>
          <w:szCs w:val="22"/>
        </w:rPr>
        <w:t xml:space="preserve">authority </w:t>
      </w:r>
      <w:r w:rsidR="6D32B421" w:rsidRPr="00D95FA6">
        <w:rPr>
          <w:rFonts w:ascii="Arial" w:hAnsi="Arial" w:cs="Arial"/>
          <w:sz w:val="22"/>
          <w:szCs w:val="22"/>
        </w:rPr>
        <w:t>and</w:t>
      </w:r>
      <w:r w:rsidR="4E24A32A" w:rsidRPr="00D95FA6">
        <w:rPr>
          <w:rFonts w:ascii="Arial" w:hAnsi="Arial" w:cs="Arial"/>
          <w:sz w:val="22"/>
          <w:szCs w:val="22"/>
        </w:rPr>
        <w:t xml:space="preserve"> safeguarding procedures are followed.</w:t>
      </w:r>
    </w:p>
    <w:p w14:paraId="499AFC05" w14:textId="50FED6A7" w:rsidR="001C17A4" w:rsidRPr="001C17A4" w:rsidRDefault="001C17A4" w:rsidP="00E030DF">
      <w:pPr>
        <w:pStyle w:val="DefaultText"/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1C17A4">
        <w:rPr>
          <w:rFonts w:ascii="Arial" w:hAnsi="Arial" w:cs="Arial"/>
          <w:b/>
          <w:bCs/>
          <w:sz w:val="22"/>
          <w:szCs w:val="22"/>
        </w:rPr>
        <w:t>Further guidance</w:t>
      </w:r>
    </w:p>
    <w:p w14:paraId="419AAF25" w14:textId="4C32F07C" w:rsidR="00DA0510" w:rsidRPr="00DA0510" w:rsidRDefault="00F54CB8" w:rsidP="008409D4">
      <w:pPr>
        <w:pStyle w:val="DefaultText"/>
        <w:spacing w:before="120" w:after="120" w:line="360" w:lineRule="auto"/>
      </w:pPr>
      <w:hyperlink r:id="rId11" w:history="1">
        <w:r w:rsidRPr="006F79A0">
          <w:rPr>
            <w:rStyle w:val="Hyperlink"/>
            <w:rFonts w:ascii="Arial" w:hAnsi="Arial" w:cs="Arial"/>
            <w:sz w:val="22"/>
            <w:szCs w:val="22"/>
          </w:rPr>
          <w:t>https://www.gov.uk/control-dog-public/banned-dogs</w:t>
        </w:r>
      </w:hyperlink>
      <w:r>
        <w:rPr>
          <w:rStyle w:val="Hyperlink"/>
          <w:rFonts w:ascii="Arial" w:hAnsi="Arial" w:cs="Arial"/>
          <w:sz w:val="22"/>
          <w:szCs w:val="22"/>
        </w:rPr>
        <w:t xml:space="preserve"> </w:t>
      </w:r>
      <w:r w:rsidR="000F2A51">
        <w:tab/>
      </w:r>
    </w:p>
    <w:sectPr w:rsidR="00DA0510" w:rsidRPr="00DA0510" w:rsidSect="00192A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C7916" w14:textId="77777777" w:rsidR="009A6D72" w:rsidRDefault="009A6D72">
      <w:r>
        <w:separator/>
      </w:r>
    </w:p>
  </w:endnote>
  <w:endnote w:type="continuationSeparator" w:id="0">
    <w:p w14:paraId="078DB2BB" w14:textId="77777777" w:rsidR="009A6D72" w:rsidRDefault="009A6D72">
      <w:r>
        <w:continuationSeparator/>
      </w:r>
    </w:p>
  </w:endnote>
  <w:endnote w:type="continuationNotice" w:id="1">
    <w:p w14:paraId="5FB1C62A" w14:textId="77777777" w:rsidR="009A6D72" w:rsidRDefault="009A6D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2A8E2" w14:textId="77777777" w:rsidR="009A6D72" w:rsidRDefault="009A6D72">
      <w:r>
        <w:separator/>
      </w:r>
    </w:p>
  </w:footnote>
  <w:footnote w:type="continuationSeparator" w:id="0">
    <w:p w14:paraId="178F0E04" w14:textId="77777777" w:rsidR="009A6D72" w:rsidRDefault="009A6D72">
      <w:r>
        <w:continuationSeparator/>
      </w:r>
    </w:p>
  </w:footnote>
  <w:footnote w:type="continuationNotice" w:id="1">
    <w:p w14:paraId="798D1841" w14:textId="77777777" w:rsidR="009A6D72" w:rsidRDefault="009A6D7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8CD422AA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693532">
    <w:abstractNumId w:val="63"/>
  </w:num>
  <w:num w:numId="2" w16cid:durableId="1890918578">
    <w:abstractNumId w:val="0"/>
  </w:num>
  <w:num w:numId="3" w16cid:durableId="548735109">
    <w:abstractNumId w:val="29"/>
  </w:num>
  <w:num w:numId="4" w16cid:durableId="1694067077">
    <w:abstractNumId w:val="5"/>
  </w:num>
  <w:num w:numId="5" w16cid:durableId="110714156">
    <w:abstractNumId w:val="1"/>
  </w:num>
  <w:num w:numId="6" w16cid:durableId="1401950523">
    <w:abstractNumId w:val="24"/>
  </w:num>
  <w:num w:numId="7" w16cid:durableId="172763899">
    <w:abstractNumId w:val="32"/>
  </w:num>
  <w:num w:numId="8" w16cid:durableId="1510948497">
    <w:abstractNumId w:val="22"/>
  </w:num>
  <w:num w:numId="9" w16cid:durableId="1934168698">
    <w:abstractNumId w:val="61"/>
  </w:num>
  <w:num w:numId="10" w16cid:durableId="1046837105">
    <w:abstractNumId w:val="48"/>
  </w:num>
  <w:num w:numId="11" w16cid:durableId="141630055">
    <w:abstractNumId w:val="45"/>
  </w:num>
  <w:num w:numId="12" w16cid:durableId="1452553719">
    <w:abstractNumId w:val="3"/>
  </w:num>
  <w:num w:numId="13" w16cid:durableId="735784831">
    <w:abstractNumId w:val="58"/>
  </w:num>
  <w:num w:numId="14" w16cid:durableId="1945183978">
    <w:abstractNumId w:val="66"/>
  </w:num>
  <w:num w:numId="15" w16cid:durableId="1088774527">
    <w:abstractNumId w:val="52"/>
  </w:num>
  <w:num w:numId="16" w16cid:durableId="1147280100">
    <w:abstractNumId w:val="68"/>
  </w:num>
  <w:num w:numId="17" w16cid:durableId="496922368">
    <w:abstractNumId w:val="60"/>
  </w:num>
  <w:num w:numId="18" w16cid:durableId="1781415969">
    <w:abstractNumId w:val="7"/>
  </w:num>
  <w:num w:numId="19" w16cid:durableId="227421533">
    <w:abstractNumId w:val="33"/>
  </w:num>
  <w:num w:numId="20" w16cid:durableId="730546392">
    <w:abstractNumId w:val="14"/>
  </w:num>
  <w:num w:numId="21" w16cid:durableId="1026365805">
    <w:abstractNumId w:val="25"/>
  </w:num>
  <w:num w:numId="22" w16cid:durableId="1851217424">
    <w:abstractNumId w:val="41"/>
  </w:num>
  <w:num w:numId="23" w16cid:durableId="1612012954">
    <w:abstractNumId w:val="55"/>
  </w:num>
  <w:num w:numId="24" w16cid:durableId="1241713200">
    <w:abstractNumId w:val="53"/>
  </w:num>
  <w:num w:numId="25" w16cid:durableId="1432703117">
    <w:abstractNumId w:val="44"/>
  </w:num>
  <w:num w:numId="26" w16cid:durableId="843863027">
    <w:abstractNumId w:val="20"/>
  </w:num>
  <w:num w:numId="27" w16cid:durableId="1332218275">
    <w:abstractNumId w:val="59"/>
  </w:num>
  <w:num w:numId="28" w16cid:durableId="267011443">
    <w:abstractNumId w:val="36"/>
  </w:num>
  <w:num w:numId="29" w16cid:durableId="51924557">
    <w:abstractNumId w:val="46"/>
  </w:num>
  <w:num w:numId="30" w16cid:durableId="599145887">
    <w:abstractNumId w:val="65"/>
  </w:num>
  <w:num w:numId="31" w16cid:durableId="1025718308">
    <w:abstractNumId w:val="2"/>
  </w:num>
  <w:num w:numId="32" w16cid:durableId="1663122865">
    <w:abstractNumId w:val="10"/>
  </w:num>
  <w:num w:numId="33" w16cid:durableId="1622414443">
    <w:abstractNumId w:val="38"/>
  </w:num>
  <w:num w:numId="34" w16cid:durableId="1825537567">
    <w:abstractNumId w:val="21"/>
  </w:num>
  <w:num w:numId="35" w16cid:durableId="408697947">
    <w:abstractNumId w:val="16"/>
  </w:num>
  <w:num w:numId="36" w16cid:durableId="1194348261">
    <w:abstractNumId w:val="13"/>
  </w:num>
  <w:num w:numId="37" w16cid:durableId="810365081">
    <w:abstractNumId w:val="56"/>
  </w:num>
  <w:num w:numId="38" w16cid:durableId="1127043340">
    <w:abstractNumId w:val="37"/>
  </w:num>
  <w:num w:numId="39" w16cid:durableId="363791871">
    <w:abstractNumId w:val="57"/>
  </w:num>
  <w:num w:numId="40" w16cid:durableId="216551841">
    <w:abstractNumId w:val="27"/>
  </w:num>
  <w:num w:numId="41" w16cid:durableId="1572235530">
    <w:abstractNumId w:val="31"/>
  </w:num>
  <w:num w:numId="42" w16cid:durableId="1352880125">
    <w:abstractNumId w:val="23"/>
  </w:num>
  <w:num w:numId="43" w16cid:durableId="650793123">
    <w:abstractNumId w:val="67"/>
  </w:num>
  <w:num w:numId="44" w16cid:durableId="1921065062">
    <w:abstractNumId w:val="15"/>
  </w:num>
  <w:num w:numId="45" w16cid:durableId="25906934">
    <w:abstractNumId w:val="4"/>
  </w:num>
  <w:num w:numId="46" w16cid:durableId="80520277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1470273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5758284">
    <w:abstractNumId w:val="18"/>
  </w:num>
  <w:num w:numId="49" w16cid:durableId="1812016157">
    <w:abstractNumId w:val="19"/>
  </w:num>
  <w:num w:numId="50" w16cid:durableId="1773698741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73526527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981421642">
    <w:abstractNumId w:val="69"/>
  </w:num>
  <w:num w:numId="53" w16cid:durableId="1425683914">
    <w:abstractNumId w:val="47"/>
  </w:num>
  <w:num w:numId="54" w16cid:durableId="599720077">
    <w:abstractNumId w:val="49"/>
  </w:num>
  <w:num w:numId="55" w16cid:durableId="44522896">
    <w:abstractNumId w:val="64"/>
  </w:num>
  <w:num w:numId="56" w16cid:durableId="559099825">
    <w:abstractNumId w:val="42"/>
  </w:num>
  <w:num w:numId="57" w16cid:durableId="1638679392">
    <w:abstractNumId w:val="6"/>
  </w:num>
  <w:num w:numId="58" w16cid:durableId="1027801457">
    <w:abstractNumId w:val="40"/>
  </w:num>
  <w:num w:numId="59" w16cid:durableId="597564759">
    <w:abstractNumId w:val="17"/>
  </w:num>
  <w:num w:numId="60" w16cid:durableId="1678384046">
    <w:abstractNumId w:val="28"/>
  </w:num>
  <w:num w:numId="61" w16cid:durableId="852917762">
    <w:abstractNumId w:val="35"/>
  </w:num>
  <w:num w:numId="62" w16cid:durableId="1858538246">
    <w:abstractNumId w:val="12"/>
  </w:num>
  <w:num w:numId="63" w16cid:durableId="2146701024">
    <w:abstractNumId w:val="43"/>
  </w:num>
  <w:num w:numId="64" w16cid:durableId="680358902">
    <w:abstractNumId w:val="8"/>
  </w:num>
  <w:num w:numId="65" w16cid:durableId="781266874">
    <w:abstractNumId w:val="51"/>
  </w:num>
  <w:num w:numId="66" w16cid:durableId="513030392">
    <w:abstractNumId w:val="30"/>
  </w:num>
  <w:num w:numId="67" w16cid:durableId="1350108971">
    <w:abstractNumId w:val="9"/>
  </w:num>
  <w:num w:numId="68" w16cid:durableId="1266812093">
    <w:abstractNumId w:val="34"/>
  </w:num>
  <w:num w:numId="69" w16cid:durableId="1772626283">
    <w:abstractNumId w:val="62"/>
  </w:num>
  <w:num w:numId="70" w16cid:durableId="1006441763">
    <w:abstractNumId w:val="39"/>
  </w:num>
  <w:num w:numId="71" w16cid:durableId="1960796557">
    <w:abstractNumId w:val="11"/>
  </w:num>
  <w:num w:numId="72" w16cid:durableId="1416438413">
    <w:abstractNumId w:val="5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2A51"/>
    <w:rsid w:val="000F5642"/>
    <w:rsid w:val="00101BC3"/>
    <w:rsid w:val="0010231F"/>
    <w:rsid w:val="0010422F"/>
    <w:rsid w:val="0010673F"/>
    <w:rsid w:val="0010733F"/>
    <w:rsid w:val="00107873"/>
    <w:rsid w:val="0011784A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4D8B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528D8"/>
    <w:rsid w:val="00360D2F"/>
    <w:rsid w:val="00372551"/>
    <w:rsid w:val="00380673"/>
    <w:rsid w:val="00380A4A"/>
    <w:rsid w:val="00390436"/>
    <w:rsid w:val="00393A08"/>
    <w:rsid w:val="00396296"/>
    <w:rsid w:val="003A2129"/>
    <w:rsid w:val="003A2CA3"/>
    <w:rsid w:val="003A32C8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410B"/>
    <w:rsid w:val="004345EF"/>
    <w:rsid w:val="00437305"/>
    <w:rsid w:val="00437A24"/>
    <w:rsid w:val="004404D3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37938"/>
    <w:rsid w:val="005408E6"/>
    <w:rsid w:val="00543867"/>
    <w:rsid w:val="00550CB6"/>
    <w:rsid w:val="0055603B"/>
    <w:rsid w:val="005568DC"/>
    <w:rsid w:val="00556F06"/>
    <w:rsid w:val="005625C8"/>
    <w:rsid w:val="00563F13"/>
    <w:rsid w:val="00564A64"/>
    <w:rsid w:val="005679AE"/>
    <w:rsid w:val="00574D04"/>
    <w:rsid w:val="00580276"/>
    <w:rsid w:val="005808A6"/>
    <w:rsid w:val="00583D13"/>
    <w:rsid w:val="0058416C"/>
    <w:rsid w:val="005A3DC7"/>
    <w:rsid w:val="005A57F6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3A4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322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3218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22C2"/>
    <w:rsid w:val="00723725"/>
    <w:rsid w:val="00726AA0"/>
    <w:rsid w:val="007321DD"/>
    <w:rsid w:val="007322A9"/>
    <w:rsid w:val="00734A4B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9D4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41C5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46CC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7E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A6D72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341"/>
    <w:rsid w:val="00AB5E82"/>
    <w:rsid w:val="00AB62A9"/>
    <w:rsid w:val="00AC0D61"/>
    <w:rsid w:val="00AC5158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31A3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54B2F"/>
    <w:rsid w:val="00B62F21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0D82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46FBC"/>
    <w:rsid w:val="00C506B0"/>
    <w:rsid w:val="00C51B8E"/>
    <w:rsid w:val="00C51EB1"/>
    <w:rsid w:val="00C53560"/>
    <w:rsid w:val="00C53BE9"/>
    <w:rsid w:val="00C57282"/>
    <w:rsid w:val="00C60AAC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8724B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1316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1F6E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95FA6"/>
    <w:rsid w:val="00DA0510"/>
    <w:rsid w:val="00DA1B58"/>
    <w:rsid w:val="00DA67B5"/>
    <w:rsid w:val="00DA7928"/>
    <w:rsid w:val="00DB3750"/>
    <w:rsid w:val="00DB37D5"/>
    <w:rsid w:val="00DB627A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5980"/>
    <w:rsid w:val="00E86396"/>
    <w:rsid w:val="00E95898"/>
    <w:rsid w:val="00E967D7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84B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47619"/>
    <w:rsid w:val="00F47704"/>
    <w:rsid w:val="00F52336"/>
    <w:rsid w:val="00F54CB8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6F0FE"/>
    <w:rsid w:val="06AFD7C9"/>
    <w:rsid w:val="0CABE072"/>
    <w:rsid w:val="0DD41FF9"/>
    <w:rsid w:val="0DE45466"/>
    <w:rsid w:val="0F15A909"/>
    <w:rsid w:val="0FD4C4EB"/>
    <w:rsid w:val="100E3638"/>
    <w:rsid w:val="137FDE0D"/>
    <w:rsid w:val="15301B7B"/>
    <w:rsid w:val="1A756450"/>
    <w:rsid w:val="1B6E00C9"/>
    <w:rsid w:val="1C4C9BE9"/>
    <w:rsid w:val="1E851C06"/>
    <w:rsid w:val="1EB9D11B"/>
    <w:rsid w:val="1FC3985F"/>
    <w:rsid w:val="24869D11"/>
    <w:rsid w:val="2564EE13"/>
    <w:rsid w:val="25B37068"/>
    <w:rsid w:val="25C856F0"/>
    <w:rsid w:val="26CBBD41"/>
    <w:rsid w:val="27B20403"/>
    <w:rsid w:val="28422704"/>
    <w:rsid w:val="285DFCB0"/>
    <w:rsid w:val="2898C797"/>
    <w:rsid w:val="2E690952"/>
    <w:rsid w:val="2F3763A0"/>
    <w:rsid w:val="3611D3E4"/>
    <w:rsid w:val="3723D948"/>
    <w:rsid w:val="38C2B67A"/>
    <w:rsid w:val="39423812"/>
    <w:rsid w:val="3B8A104D"/>
    <w:rsid w:val="3D77D7DE"/>
    <w:rsid w:val="3EB181F5"/>
    <w:rsid w:val="3FA97213"/>
    <w:rsid w:val="40F2CD25"/>
    <w:rsid w:val="423F5ADD"/>
    <w:rsid w:val="475B1EF0"/>
    <w:rsid w:val="47CF1CB5"/>
    <w:rsid w:val="481B0612"/>
    <w:rsid w:val="4844D6A3"/>
    <w:rsid w:val="48AE2286"/>
    <w:rsid w:val="4910DBDB"/>
    <w:rsid w:val="494A95F2"/>
    <w:rsid w:val="49558894"/>
    <w:rsid w:val="4A3B6617"/>
    <w:rsid w:val="4A61B8B9"/>
    <w:rsid w:val="4C9092CD"/>
    <w:rsid w:val="4D301958"/>
    <w:rsid w:val="4E24A32A"/>
    <w:rsid w:val="531789A9"/>
    <w:rsid w:val="5337281E"/>
    <w:rsid w:val="546F89B4"/>
    <w:rsid w:val="5744A27E"/>
    <w:rsid w:val="575D9203"/>
    <w:rsid w:val="576C7A04"/>
    <w:rsid w:val="582C5D97"/>
    <w:rsid w:val="5AFF01F5"/>
    <w:rsid w:val="5BD8D29C"/>
    <w:rsid w:val="5CC86631"/>
    <w:rsid w:val="5DD3A203"/>
    <w:rsid w:val="61E69F44"/>
    <w:rsid w:val="61F7B940"/>
    <w:rsid w:val="6509024B"/>
    <w:rsid w:val="66235F6F"/>
    <w:rsid w:val="69116496"/>
    <w:rsid w:val="6D32B421"/>
    <w:rsid w:val="70E5E5D2"/>
    <w:rsid w:val="7121B031"/>
    <w:rsid w:val="726120A5"/>
    <w:rsid w:val="73430255"/>
    <w:rsid w:val="763AEA81"/>
    <w:rsid w:val="785A7355"/>
    <w:rsid w:val="7A7D20B3"/>
    <w:rsid w:val="7BEF1FE0"/>
    <w:rsid w:val="7D1695CF"/>
    <w:rsid w:val="7D2F5A49"/>
    <w:rsid w:val="7DF9A100"/>
    <w:rsid w:val="7F37B0F0"/>
    <w:rsid w:val="7F4C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3C116D"/>
  <w15:docId w15:val="{D87CD1EB-99E5-47C9-BE51-23473D64A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2A51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control-dog-public/banned-dog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A80AC2-A721-4D40-ABCC-3FCD6F059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23</cp:revision>
  <cp:lastPrinted>2018-05-03T19:09:00Z</cp:lastPrinted>
  <dcterms:created xsi:type="dcterms:W3CDTF">2024-01-02T23:38:00Z</dcterms:created>
  <dcterms:modified xsi:type="dcterms:W3CDTF">2026-09-07T16:38:00Z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